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591D" w:rsidRPr="00A31EC4" w:rsidRDefault="0019591D" w:rsidP="0019591D">
      <w:pPr>
        <w:shd w:val="clear" w:color="auto" w:fill="FFFFFF"/>
        <w:spacing w:after="0" w:line="660" w:lineRule="atLeast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60"/>
          <w:szCs w:val="60"/>
          <w:lang w:eastAsia="ru-RU"/>
        </w:rPr>
      </w:pPr>
      <w:r w:rsidRPr="00A31EC4">
        <w:rPr>
          <w:rFonts w:ascii="Times New Roman" w:eastAsia="Times New Roman" w:hAnsi="Times New Roman" w:cs="Times New Roman"/>
          <w:b/>
          <w:bCs/>
          <w:color w:val="000000"/>
          <w:kern w:val="36"/>
          <w:sz w:val="60"/>
          <w:szCs w:val="60"/>
          <w:lang w:eastAsia="ru-RU"/>
        </w:rPr>
        <w:t>Индивидуальные образовательные маршруты. Образцы для музыкально одарённых детей и для детей с ОВЗ</w:t>
      </w:r>
    </w:p>
    <w:p w:rsidR="0019591D" w:rsidRPr="00A31EC4" w:rsidRDefault="0019591D" w:rsidP="0019591D">
      <w:pPr>
        <w:shd w:val="clear" w:color="auto" w:fill="DAF2F2"/>
        <w:spacing w:after="105" w:line="4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1E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организовать работу с музыкально одарёнными детьми или детьми, которые не успевают за сверстниками, создайте индивидуальные образовательные маршруты (ИОМ). Это поможет вам распланировать программу своей работы так, чтобы учитывать индивидуальные особенности воспитанников и эффективно и планомерно развивать их музыкальные способности.</w:t>
      </w:r>
    </w:p>
    <w:p w:rsidR="0019591D" w:rsidRPr="00A31EC4" w:rsidRDefault="0019591D" w:rsidP="0019591D">
      <w:pPr>
        <w:shd w:val="clear" w:color="auto" w:fill="FFFFFF"/>
        <w:spacing w:after="0" w:line="420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sz w:val="33"/>
          <w:szCs w:val="33"/>
          <w:lang w:eastAsia="ru-RU"/>
        </w:rPr>
      </w:pPr>
      <w:r w:rsidRPr="00A31EC4">
        <w:rPr>
          <w:rFonts w:ascii="Times New Roman" w:eastAsia="Times New Roman" w:hAnsi="Times New Roman" w:cs="Times New Roman"/>
          <w:b/>
          <w:bCs/>
          <w:color w:val="000000"/>
          <w:sz w:val="33"/>
          <w:szCs w:val="33"/>
          <w:lang w:eastAsia="ru-RU"/>
        </w:rPr>
        <w:t>ИОМ в работе музыкального руководителя</w:t>
      </w:r>
    </w:p>
    <w:p w:rsidR="0019591D" w:rsidRPr="00A31EC4" w:rsidRDefault="0019591D" w:rsidP="0019591D">
      <w:pPr>
        <w:shd w:val="clear" w:color="auto" w:fill="FFFFFF"/>
        <w:spacing w:after="240" w:line="42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31EC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Чаще всего ИОМ создают психологи, логопеды и дефектологи для детей с особыми возможностями здоровья – тогда маршрут становится программой комплексного сопровождения ребёнка, и работа музыкального руководителя включена в неё наряду с другими специалистами. Мы рассмотрим ИОМ, которые проектирует музыкальный руководитель в рамках своей профессиональной деятельности, тем самым помогая детям:1) с </w:t>
      </w:r>
      <w:proofErr w:type="gramStart"/>
      <w:r w:rsidRPr="00A31EC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музыкальными</w:t>
      </w:r>
      <w:proofErr w:type="gramEnd"/>
      <w:r w:rsidRPr="00A31EC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способностями, 2) с выраженным интересом к музыке и музыкальной деятельности и напротив – 3) с низким уровнем развития музыкальной деятельности, 4) с ОВЗ в части музыкального развития, где необходима помощь музыкального руководителя, и в тех случаях, когда не учитывать особые возможности здоровья в ходе музыкального развития невозможно. В начале учебного года проведите диагностику музыкальных способностей детей и выявите музыкально одарённых воспитанников и ребят с низким уровнем развития музыкальных способностей. По результатам исследования вы сможете спроектировать индивидуальные образовательные маршруты.</w:t>
      </w:r>
    </w:p>
    <w:p w:rsidR="0019591D" w:rsidRPr="00A31EC4" w:rsidRDefault="0019591D" w:rsidP="0019591D">
      <w:pPr>
        <w:shd w:val="clear" w:color="auto" w:fill="FFFFFF"/>
        <w:spacing w:after="0" w:line="420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sz w:val="33"/>
          <w:szCs w:val="33"/>
          <w:lang w:eastAsia="ru-RU"/>
        </w:rPr>
      </w:pPr>
      <w:r w:rsidRPr="00A31EC4">
        <w:rPr>
          <w:rFonts w:ascii="Times New Roman" w:eastAsia="Times New Roman" w:hAnsi="Times New Roman" w:cs="Times New Roman"/>
          <w:b/>
          <w:bCs/>
          <w:color w:val="000000"/>
          <w:sz w:val="33"/>
          <w:szCs w:val="33"/>
          <w:lang w:eastAsia="ru-RU"/>
        </w:rPr>
        <w:t>Структура и продолжительность маршрута</w:t>
      </w:r>
    </w:p>
    <w:p w:rsidR="0019591D" w:rsidRPr="00A31EC4" w:rsidRDefault="0019591D" w:rsidP="0019591D">
      <w:pPr>
        <w:shd w:val="clear" w:color="auto" w:fill="FFFFFF"/>
        <w:spacing w:after="240" w:line="42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31EC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На сегодняшний день не существует единой рекомендованной формы индивидуального образовательного маршрута ребёнка в ДОО. Каждая дошкольная образовательная организация и специалист, включая музыкального </w:t>
      </w:r>
      <w:r w:rsidRPr="00A31EC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руководителя, имеют право самостоятельно разработать форму ИОМ. Примерная структура индивидуального образовательного маршрута для ребёнка может выглядеть так:</w:t>
      </w:r>
    </w:p>
    <w:p w:rsidR="0019591D" w:rsidRPr="00A31EC4" w:rsidRDefault="0019591D" w:rsidP="0019591D">
      <w:pPr>
        <w:shd w:val="clear" w:color="auto" w:fill="FFFFFF"/>
        <w:spacing w:after="240" w:line="42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31EC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Пояснительная записка.</w:t>
      </w:r>
    </w:p>
    <w:p w:rsidR="0019591D" w:rsidRPr="00A31EC4" w:rsidRDefault="0019591D" w:rsidP="0019591D">
      <w:pPr>
        <w:shd w:val="clear" w:color="auto" w:fill="FFFFFF"/>
        <w:spacing w:after="240" w:line="42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31EC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Цель и задачи ИОМ.</w:t>
      </w:r>
    </w:p>
    <w:p w:rsidR="0019591D" w:rsidRPr="00A31EC4" w:rsidRDefault="0019591D" w:rsidP="0019591D">
      <w:pPr>
        <w:shd w:val="clear" w:color="auto" w:fill="FFFFFF"/>
        <w:spacing w:after="240" w:line="42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31EC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Условия реализации ИОМ: диагностика, взаимодействие с семьёй воспитанника, педагогов между собой, необходимая предметно-пространственная развивающая среда для конкретного ребенка.</w:t>
      </w:r>
    </w:p>
    <w:p w:rsidR="0019591D" w:rsidRPr="00A31EC4" w:rsidRDefault="0019591D" w:rsidP="0019591D">
      <w:pPr>
        <w:shd w:val="clear" w:color="auto" w:fill="FFFFFF"/>
        <w:spacing w:after="240" w:line="42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31EC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 Содержание ИОМ с возможностью его оперативной коррекции.</w:t>
      </w:r>
    </w:p>
    <w:p w:rsidR="0019591D" w:rsidRPr="00A31EC4" w:rsidRDefault="0019591D" w:rsidP="0019591D">
      <w:pPr>
        <w:shd w:val="clear" w:color="auto" w:fill="FFFFFF"/>
        <w:spacing w:after="240" w:line="42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31EC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 Ожидаемые результаты реализации ИОМ и методы диагностики.</w:t>
      </w:r>
    </w:p>
    <w:p w:rsidR="0019591D" w:rsidRPr="00A31EC4" w:rsidRDefault="0019591D" w:rsidP="0019591D">
      <w:pPr>
        <w:shd w:val="clear" w:color="auto" w:fill="FFFFFF"/>
        <w:spacing w:after="240" w:line="42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31EC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Индивидуальный образовательный маршрут может быть краткосрочным – от одного до шести месяцев, среднесрочным – от одного до двух лет, долгосрочным. Выбор продолжительности зависит от цели, задач и содержания индивидуального образовательного маршрута.</w:t>
      </w:r>
    </w:p>
    <w:p w:rsidR="0019591D" w:rsidRPr="00A31EC4" w:rsidRDefault="0019591D" w:rsidP="0019591D">
      <w:pPr>
        <w:shd w:val="clear" w:color="auto" w:fill="FFFFFF"/>
        <w:spacing w:after="0" w:line="420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sz w:val="33"/>
          <w:szCs w:val="33"/>
          <w:lang w:eastAsia="ru-RU"/>
        </w:rPr>
      </w:pPr>
      <w:r w:rsidRPr="00A31EC4">
        <w:rPr>
          <w:rFonts w:ascii="Times New Roman" w:eastAsia="Times New Roman" w:hAnsi="Times New Roman" w:cs="Times New Roman"/>
          <w:b/>
          <w:bCs/>
          <w:color w:val="000000"/>
          <w:sz w:val="33"/>
          <w:szCs w:val="33"/>
          <w:lang w:eastAsia="ru-RU"/>
        </w:rPr>
        <w:t>ИОМ для детей с низким уровнем музыкального развития</w:t>
      </w:r>
    </w:p>
    <w:p w:rsidR="0019591D" w:rsidRPr="00A31EC4" w:rsidRDefault="0019591D" w:rsidP="0019591D">
      <w:pPr>
        <w:shd w:val="clear" w:color="auto" w:fill="FFFFFF"/>
        <w:spacing w:after="240" w:line="42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31EC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Проектируя маршруты для детей с низким уровнем музыкального развития, делайте упор на разных методах и приёмах. Например, словесные методы: объяснение преимущественно репродуктивного уровня, неоднократные медленные и подробные пояснения, изложенные самой простой и доступной лексикой. Наглядные методы: цветные иллюстрации крупного формата с изображениями не более 2–3 объектов. Слуховые методы: сравнение отрывков резко контрастной по характеру музыки. Практические методы: включение в наиболее простой, доступный и привлекательный для ребёнка вид музыкальной деятельности. Игровые методы: создание игровых поисковых ситуаций «Угадай, что звучит?», «Повторяй за мной», «Эхо» и др.</w:t>
      </w:r>
    </w:p>
    <w:p w:rsidR="0019591D" w:rsidRPr="00A31EC4" w:rsidRDefault="0019591D" w:rsidP="0019591D">
      <w:pPr>
        <w:shd w:val="clear" w:color="auto" w:fill="FFFFFF"/>
        <w:spacing w:after="240" w:line="42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31EC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Индивидуализация процесса развития музыкальных способностей подразумевает организацию занятий таким образом, чтобы включать детей, испытывающих затруднения, в доступные и привлекательные виды деятельности, через это постепенно вовлекая и в более сложные виды деятельности. Так, слушая музыку, ребёнку с низким уровнем развития </w:t>
      </w:r>
      <w:r w:rsidRPr="00A31EC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музыкальных способностей достаточно будет вначале определить её настроение, в музыкально-</w:t>
      </w:r>
      <w:proofErr w:type="gramStart"/>
      <w:r w:rsidRPr="00A31EC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ритмической деятельности</w:t>
      </w:r>
      <w:proofErr w:type="gramEnd"/>
      <w:r w:rsidRPr="00A31EC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– выполнить простые движения под музыку, например, повороты вправо и влево или только «пружинки». В пении достаточно будет воспроизвести простую мелодию припева совместно с музыкальным руководителем.</w:t>
      </w:r>
    </w:p>
    <w:p w:rsidR="0019591D" w:rsidRPr="00A31EC4" w:rsidRDefault="0019591D" w:rsidP="0019591D">
      <w:pPr>
        <w:shd w:val="clear" w:color="auto" w:fill="FFFFFF"/>
        <w:spacing w:after="0" w:line="420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sz w:val="33"/>
          <w:szCs w:val="33"/>
          <w:lang w:eastAsia="ru-RU"/>
        </w:rPr>
      </w:pPr>
      <w:r w:rsidRPr="00A31EC4">
        <w:rPr>
          <w:rFonts w:ascii="Times New Roman" w:eastAsia="Times New Roman" w:hAnsi="Times New Roman" w:cs="Times New Roman"/>
          <w:b/>
          <w:bCs/>
          <w:color w:val="000000"/>
          <w:sz w:val="33"/>
          <w:szCs w:val="33"/>
          <w:lang w:eastAsia="ru-RU"/>
        </w:rPr>
        <w:t>ИОМ для детей с нарушениями речи</w:t>
      </w:r>
    </w:p>
    <w:p w:rsidR="0019591D" w:rsidRPr="00A31EC4" w:rsidRDefault="0019591D" w:rsidP="001959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31EC4">
        <w:rPr>
          <w:rFonts w:ascii="Times New Roman" w:eastAsia="Times New Roman" w:hAnsi="Times New Roman" w:cs="Times New Roman"/>
          <w:color w:val="6F6F6F"/>
          <w:sz w:val="17"/>
          <w:lang w:eastAsia="ru-RU"/>
        </w:rPr>
        <w:t>+</w:t>
      </w:r>
    </w:p>
    <w:p w:rsidR="0019591D" w:rsidRPr="00A31EC4" w:rsidRDefault="0019591D" w:rsidP="0019591D">
      <w:pPr>
        <w:shd w:val="clear" w:color="auto" w:fill="FFFFFF"/>
        <w:spacing w:after="240" w:line="42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31EC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Индивидуальный образовательный маршрут будет также полезен, если вы участвуете в сопровождении ребёнка с нарушениями речи. Но такой маршрут будет иметь некоторые особенности. Например, проектировать ИОМ нужно, основываясь на результатах комплексной психолого-педагогической и речевой диагностики. Чтобы рассмотреть образцы индивидуальных образовательных маршрутов для детей с нарушениями речи, мы приведём результаты диагностики – монографические портреты детей.</w:t>
      </w:r>
    </w:p>
    <w:p w:rsidR="002362A2" w:rsidRPr="00A31EC4" w:rsidRDefault="002362A2">
      <w:pPr>
        <w:rPr>
          <w:rFonts w:ascii="Times New Roman" w:hAnsi="Times New Roman" w:cs="Times New Roman"/>
        </w:rPr>
      </w:pPr>
    </w:p>
    <w:sectPr w:rsidR="002362A2" w:rsidRPr="00A31EC4" w:rsidSect="002362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9591D"/>
    <w:rsid w:val="0002536F"/>
    <w:rsid w:val="00036073"/>
    <w:rsid w:val="000F45F2"/>
    <w:rsid w:val="00136474"/>
    <w:rsid w:val="0019591D"/>
    <w:rsid w:val="001D6989"/>
    <w:rsid w:val="00201595"/>
    <w:rsid w:val="00205EA8"/>
    <w:rsid w:val="002127E2"/>
    <w:rsid w:val="00222584"/>
    <w:rsid w:val="0022635B"/>
    <w:rsid w:val="002362A2"/>
    <w:rsid w:val="00251632"/>
    <w:rsid w:val="002E3687"/>
    <w:rsid w:val="00330BCA"/>
    <w:rsid w:val="0035058A"/>
    <w:rsid w:val="00376BB1"/>
    <w:rsid w:val="003C79F4"/>
    <w:rsid w:val="005C7DF0"/>
    <w:rsid w:val="00661FC1"/>
    <w:rsid w:val="0068487D"/>
    <w:rsid w:val="006D57D9"/>
    <w:rsid w:val="00734101"/>
    <w:rsid w:val="00772334"/>
    <w:rsid w:val="00787A94"/>
    <w:rsid w:val="00810B94"/>
    <w:rsid w:val="008B3693"/>
    <w:rsid w:val="008C013D"/>
    <w:rsid w:val="008C04BC"/>
    <w:rsid w:val="008E3BB5"/>
    <w:rsid w:val="009C0A05"/>
    <w:rsid w:val="00A31EC4"/>
    <w:rsid w:val="00AD5C08"/>
    <w:rsid w:val="00B35633"/>
    <w:rsid w:val="00B45CCB"/>
    <w:rsid w:val="00C27892"/>
    <w:rsid w:val="00C854B5"/>
    <w:rsid w:val="00D46745"/>
    <w:rsid w:val="00E637AF"/>
    <w:rsid w:val="00EB144D"/>
    <w:rsid w:val="00F77AD4"/>
    <w:rsid w:val="00FA3644"/>
    <w:rsid w:val="00FC3D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CCB"/>
  </w:style>
  <w:style w:type="paragraph" w:styleId="1">
    <w:name w:val="heading 1"/>
    <w:basedOn w:val="a"/>
    <w:link w:val="10"/>
    <w:uiPriority w:val="9"/>
    <w:qFormat/>
    <w:rsid w:val="0019591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9591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591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9591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rticle-page-blockauthor-name-wrapper">
    <w:name w:val="article-page-block__author-name-wrapper"/>
    <w:basedOn w:val="a0"/>
    <w:rsid w:val="0019591D"/>
  </w:style>
  <w:style w:type="character" w:customStyle="1" w:styleId="article-page-blockauthor-name">
    <w:name w:val="article-page-block__author-name"/>
    <w:basedOn w:val="a0"/>
    <w:rsid w:val="0019591D"/>
  </w:style>
  <w:style w:type="character" w:customStyle="1" w:styleId="article-page-blockauthor-comma">
    <w:name w:val="article-page-block__author-comma"/>
    <w:basedOn w:val="a0"/>
    <w:rsid w:val="0019591D"/>
  </w:style>
  <w:style w:type="character" w:customStyle="1" w:styleId="article-page-blockauthor-post">
    <w:name w:val="article-page-block__author-post"/>
    <w:basedOn w:val="a0"/>
    <w:rsid w:val="0019591D"/>
  </w:style>
  <w:style w:type="character" w:customStyle="1" w:styleId="comment-right-informer-wr">
    <w:name w:val="comment-right-informer-wr"/>
    <w:basedOn w:val="a0"/>
    <w:rsid w:val="0019591D"/>
  </w:style>
  <w:style w:type="paragraph" w:styleId="a3">
    <w:name w:val="Normal (Web)"/>
    <w:basedOn w:val="a"/>
    <w:uiPriority w:val="99"/>
    <w:semiHidden/>
    <w:unhideWhenUsed/>
    <w:rsid w:val="001959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959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591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600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576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802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549382">
                  <w:marLeft w:val="0"/>
                  <w:marRight w:val="-5370"/>
                  <w:marTop w:val="5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48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8921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8687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8764304">
                  <w:marLeft w:val="-225"/>
                  <w:marRight w:val="-54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199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705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653</Words>
  <Characters>3725</Characters>
  <Application>Microsoft Office Word</Application>
  <DocSecurity>0</DocSecurity>
  <Lines>31</Lines>
  <Paragraphs>8</Paragraphs>
  <ScaleCrop>false</ScaleCrop>
  <Company>Reanimator Extreme Edition</Company>
  <LinksUpToDate>false</LinksUpToDate>
  <CharactersWithSpaces>4370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2020-10-16T05:18:00Z</dcterms:created>
  <dcterms:modified xsi:type="dcterms:W3CDTF">2020-10-26T05:47:00Z</dcterms:modified>
</cp:coreProperties>
</file>