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37" w:rsidRPr="0095391C" w:rsidRDefault="00211337" w:rsidP="00211337">
      <w:pPr>
        <w:pStyle w:val="c1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/>
          <w:color w:val="000000"/>
          <w:sz w:val="18"/>
          <w:szCs w:val="22"/>
        </w:rPr>
      </w:pPr>
      <w:r>
        <w:rPr>
          <w:rStyle w:val="c5"/>
          <w:b/>
          <w:bCs/>
          <w:color w:val="333333"/>
          <w:sz w:val="32"/>
          <w:szCs w:val="40"/>
        </w:rPr>
        <w:t>Прое</w:t>
      </w:r>
      <w:proofErr w:type="gramStart"/>
      <w:r>
        <w:rPr>
          <w:rStyle w:val="c5"/>
          <w:b/>
          <w:bCs/>
          <w:color w:val="333333"/>
          <w:sz w:val="32"/>
          <w:szCs w:val="40"/>
        </w:rPr>
        <w:t xml:space="preserve">кт в </w:t>
      </w:r>
      <w:r w:rsidRPr="0095391C">
        <w:rPr>
          <w:rStyle w:val="c5"/>
          <w:b/>
          <w:bCs/>
          <w:color w:val="333333"/>
          <w:sz w:val="32"/>
          <w:szCs w:val="40"/>
        </w:rPr>
        <w:t>ср</w:t>
      </w:r>
      <w:proofErr w:type="gramEnd"/>
      <w:r w:rsidRPr="0095391C">
        <w:rPr>
          <w:rStyle w:val="c5"/>
          <w:b/>
          <w:bCs/>
          <w:color w:val="333333"/>
          <w:sz w:val="32"/>
          <w:szCs w:val="40"/>
        </w:rPr>
        <w:t>едней группе «Все профессии важны, все профессии нужны».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Cs/>
          <w:color w:val="111111"/>
        </w:rPr>
        <w:t>Воспитатель Лапина Л.А.</w:t>
      </w:r>
      <w:r w:rsidRPr="0095391C">
        <w:rPr>
          <w:color w:val="111111"/>
        </w:rPr>
        <w:br/>
      </w:r>
      <w:r w:rsidRPr="0095391C">
        <w:rPr>
          <w:rStyle w:val="c4"/>
          <w:b/>
          <w:bCs/>
          <w:color w:val="111111"/>
        </w:rPr>
        <w:t>Вид проекта</w:t>
      </w:r>
      <w:r w:rsidRPr="0095391C">
        <w:rPr>
          <w:rStyle w:val="c0"/>
          <w:color w:val="111111"/>
        </w:rPr>
        <w:t>: познавательно - творческий.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Участники проекта</w:t>
      </w:r>
      <w:r w:rsidRPr="0095391C">
        <w:rPr>
          <w:rStyle w:val="c0"/>
          <w:color w:val="111111"/>
        </w:rPr>
        <w:t>: воспитанники средней группы, воспитатели, родители.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Продолжительность проекта</w:t>
      </w:r>
      <w:r w:rsidRPr="0095391C">
        <w:rPr>
          <w:rStyle w:val="c1"/>
          <w:color w:val="111111"/>
        </w:rPr>
        <w:t xml:space="preserve">: </w:t>
      </w:r>
      <w:proofErr w:type="gramStart"/>
      <w:r w:rsidRPr="0095391C">
        <w:rPr>
          <w:rStyle w:val="c1"/>
          <w:color w:val="111111"/>
        </w:rPr>
        <w:t>краткосрочный</w:t>
      </w:r>
      <w:proofErr w:type="gramEnd"/>
      <w:r w:rsidRPr="0095391C">
        <w:rPr>
          <w:rStyle w:val="c1"/>
          <w:color w:val="111111"/>
        </w:rPr>
        <w:t> </w:t>
      </w:r>
      <w:r w:rsidRPr="0095391C">
        <w:rPr>
          <w:rStyle w:val="c1"/>
          <w:i/>
          <w:iCs/>
          <w:color w:val="111111"/>
        </w:rPr>
        <w:t>(2 недели)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rStyle w:val="c0"/>
          <w:color w:val="111111"/>
        </w:rPr>
      </w:pPr>
      <w:r w:rsidRPr="0095391C">
        <w:rPr>
          <w:rStyle w:val="c4"/>
          <w:b/>
          <w:bCs/>
          <w:color w:val="111111"/>
        </w:rPr>
        <w:t>Сроки проведения:</w:t>
      </w:r>
      <w:r w:rsidRPr="0095391C">
        <w:rPr>
          <w:rStyle w:val="c0"/>
          <w:color w:val="111111"/>
        </w:rPr>
        <w:t> 11.01.21 – 28.11.21г.</w:t>
      </w:r>
      <w:bookmarkStart w:id="0" w:name="_GoBack"/>
      <w:bookmarkEnd w:id="0"/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 xml:space="preserve"> Проект</w:t>
      </w:r>
      <w:r w:rsidRPr="0095391C">
        <w:rPr>
          <w:rStyle w:val="c0"/>
          <w:color w:val="111111"/>
        </w:rPr>
        <w:t> проводился в рамках комплексно – тематического планирования.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Актуальность реализации проекта</w:t>
      </w:r>
      <w:r w:rsidRPr="0095391C">
        <w:rPr>
          <w:rStyle w:val="c0"/>
          <w:color w:val="111111"/>
        </w:rPr>
        <w:t>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Каждый человек мечтает обрести в жизни свое любимое дело, доставляющее ему радость самому и приносящее пользу людям. Мир профессий в обществе – это очень сложная, постоянно развивающаяся система. Поэтому очень важно познакомить ребенка с профессиями, рассказать о тех характерных качествах, которые требует та или иная профессия.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Наши наблюдения за детьми в игре, индивидуальные беседы с ними о том, где работают их родители, как называются их профессии, чем они занимаются на своих рабочих местах, привели к выводу о том, что дети четырехлетнего возраста мало знают о профессиях: их название, предметах - помощниках, содержании трудовой деятельности. У них не сформировано уважение к труду взрослых.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Формирование представлений детей о мире труда и профессий – это необходимый процесс, который актуален в современном мире. И начинать знакомство с профессиями нужно именно с семьи: с мамы и папы, бабушки и дедушки, то, что ближе детям.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Цель</w:t>
      </w:r>
      <w:r w:rsidRPr="0095391C">
        <w:rPr>
          <w:rStyle w:val="c0"/>
          <w:color w:val="111111"/>
        </w:rPr>
        <w:t>: формирование познавательного интереса к профессиональной деятельности человека.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Задачи: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1. Способствовать формированию представлений у детей о различных профессиях и их особенностях.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2. Способствовать развитию познавательных способностей детей, расширению кругозора.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3. Содействовать развитию активного словаря детей.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4. Содействовать развитию образного и пространственного мышления, побуждать детей к творчеству и самостоятельности.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5. Пробуждать любознательность и интерес к деятельности взрослых, особенно уделить внимание профессиям родителей и сотрудников детского сада.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6. Способствовать формированию нравственных ценностей.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7. Воспитывать уважительное отношение к труду взрослых.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8. Побуждать родителей активно участвовать в совместной деятельности с детьми.</w:t>
      </w:r>
    </w:p>
    <w:p w:rsidR="00211337" w:rsidRPr="0095391C" w:rsidRDefault="00211337" w:rsidP="00211337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10. Создать условия для расширения у детей представлений о профессиях.</w:t>
      </w:r>
    </w:p>
    <w:p w:rsidR="006B0059" w:rsidRDefault="006B0059"/>
    <w:sectPr w:rsidR="006B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D"/>
    <w:rsid w:val="00211337"/>
    <w:rsid w:val="0039635D"/>
    <w:rsid w:val="006B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1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1337"/>
  </w:style>
  <w:style w:type="paragraph" w:customStyle="1" w:styleId="c2">
    <w:name w:val="c2"/>
    <w:basedOn w:val="a"/>
    <w:rsid w:val="0021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1337"/>
  </w:style>
  <w:style w:type="character" w:customStyle="1" w:styleId="c0">
    <w:name w:val="c0"/>
    <w:basedOn w:val="a0"/>
    <w:rsid w:val="00211337"/>
  </w:style>
  <w:style w:type="character" w:customStyle="1" w:styleId="c1">
    <w:name w:val="c1"/>
    <w:basedOn w:val="a0"/>
    <w:rsid w:val="00211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1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1337"/>
  </w:style>
  <w:style w:type="paragraph" w:customStyle="1" w:styleId="c2">
    <w:name w:val="c2"/>
    <w:basedOn w:val="a"/>
    <w:rsid w:val="0021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1337"/>
  </w:style>
  <w:style w:type="character" w:customStyle="1" w:styleId="c0">
    <w:name w:val="c0"/>
    <w:basedOn w:val="a0"/>
    <w:rsid w:val="00211337"/>
  </w:style>
  <w:style w:type="character" w:customStyle="1" w:styleId="c1">
    <w:name w:val="c1"/>
    <w:basedOn w:val="a0"/>
    <w:rsid w:val="0021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>Home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2023-10-19T03:02:00Z</dcterms:created>
  <dcterms:modified xsi:type="dcterms:W3CDTF">2023-10-19T03:03:00Z</dcterms:modified>
</cp:coreProperties>
</file>