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9F" w:rsidRDefault="007F2A9F" w:rsidP="007F2A9F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Доклад на тему:</w:t>
      </w:r>
    </w:p>
    <w:p w:rsidR="007F2A9F" w:rsidRDefault="007F2A9F" w:rsidP="007F2A9F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F2A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«Что такое </w:t>
      </w:r>
      <w:proofErr w:type="spellStart"/>
      <w:r w:rsidRPr="007F2A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сенсорика</w:t>
      </w:r>
      <w:proofErr w:type="spellEnd"/>
      <w:r w:rsidRPr="007F2A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и почему так важно ее развивать?»</w:t>
      </w:r>
    </w:p>
    <w:bookmarkEnd w:id="0"/>
    <w:p w:rsidR="007F2A9F" w:rsidRPr="00791F0D" w:rsidRDefault="007F2A9F" w:rsidP="007F2A9F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bCs/>
          <w:sz w:val="24"/>
          <w:szCs w:val="28"/>
          <w:bdr w:val="none" w:sz="0" w:space="0" w:color="auto" w:frame="1"/>
          <w:lang w:eastAsia="ru-RU"/>
        </w:rPr>
      </w:pPr>
      <w:r w:rsidRPr="00791F0D">
        <w:rPr>
          <w:rFonts w:ascii="Times New Roman" w:eastAsia="Times New Roman" w:hAnsi="Times New Roman" w:cs="Times New Roman"/>
          <w:bCs/>
          <w:sz w:val="24"/>
          <w:szCs w:val="28"/>
          <w:bdr w:val="none" w:sz="0" w:space="0" w:color="auto" w:frame="1"/>
          <w:lang w:eastAsia="ru-RU"/>
        </w:rPr>
        <w:t>Воспитатель: Лапина Л.А.</w:t>
      </w:r>
    </w:p>
    <w:p w:rsidR="007F2A9F" w:rsidRPr="00791F0D" w:rsidRDefault="00791F0D" w:rsidP="007F2A9F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1F0D">
        <w:rPr>
          <w:rFonts w:ascii="Times New Roman" w:eastAsia="Times New Roman" w:hAnsi="Times New Roman" w:cs="Times New Roman"/>
          <w:bCs/>
          <w:sz w:val="24"/>
          <w:szCs w:val="28"/>
          <w:bdr w:val="none" w:sz="0" w:space="0" w:color="auto" w:frame="1"/>
          <w:lang w:eastAsia="ru-RU"/>
        </w:rPr>
        <w:t>2023</w:t>
      </w:r>
      <w:r w:rsidR="007F2A9F" w:rsidRPr="00791F0D">
        <w:rPr>
          <w:rFonts w:ascii="Times New Roman" w:eastAsia="Times New Roman" w:hAnsi="Times New Roman" w:cs="Times New Roman"/>
          <w:bCs/>
          <w:sz w:val="24"/>
          <w:szCs w:val="28"/>
          <w:bdr w:val="none" w:sz="0" w:space="0" w:color="auto" w:frame="1"/>
          <w:lang w:eastAsia="ru-RU"/>
        </w:rPr>
        <w:t>г.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Сенсо́рика</w:t>
      </w:r>
      <w:proofErr w:type="spellEnd"/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 лат. </w:t>
      </w:r>
      <w:proofErr w:type="spellStart"/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sensus</w:t>
      </w:r>
      <w:proofErr w:type="spellEnd"/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«восприятие») — категория, описывающая непосредственное восприятие ощущений, внешних воздействий. В физиологии </w:t>
      </w:r>
      <w:proofErr w:type="spellStart"/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сенсорика</w:t>
      </w:r>
      <w:proofErr w:type="spellEnd"/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функция нервной системы, заключающаяся в восприятии внешних раздражителей.</w:t>
      </w:r>
    </w:p>
    <w:p w:rsidR="007F2A9F" w:rsidRPr="007F2A9F" w:rsidRDefault="00791F0D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tooltip="Игры и упражнения для сенсорного воспитания детей" w:history="1">
        <w:r w:rsidR="007F2A9F" w:rsidRPr="007F2A9F">
          <w:rPr>
            <w:rFonts w:ascii="Times New Roman" w:eastAsia="Times New Roman" w:hAnsi="Times New Roman" w:cs="Times New Roman"/>
            <w:b/>
            <w:bCs/>
            <w:color w:val="2C1B09"/>
            <w:sz w:val="28"/>
            <w:szCs w:val="28"/>
            <w:u w:val="single"/>
            <w:bdr w:val="none" w:sz="0" w:space="0" w:color="auto" w:frame="1"/>
            <w:lang w:eastAsia="ru-RU"/>
          </w:rPr>
          <w:t>Сенсорное развитие ребенка</w:t>
        </w:r>
      </w:hyperlink>
      <w:r w:rsidR="007F2A9F"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способ познания окружающего мира, в основе которого лежит работа органов чувств. Ощущения дают нам представление о разнообразных свойствах окружающей среды и помогают формировать целостные образы предметов. Так, зрительное восприятие предполагает различение объектов окружающего мира по цвету, форме, размеру. Кожное восприятие включает в себя тактильные ощущения (различение предметов по фактуре – гладкое/шершавое, твердое/мягкое), осязательные ощущения (определение формы предмета на ощупь – плоское/объемное), температурные ощущения, барические ощущения (вес, тяжесть).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Сенсорное развитие, направленное на формирование полноценного восприятия окружающей действительности, служит основой познания мира, первой ступенью которого является чувственный опыт. Успешность умственного, физического, эстетического воспитания в значительной степени зависит от уровня сенсорного развития детей, т. е. от того насколько совершенно ребенок слышит, видит, осязает окружающее.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чувствительности к сенсорным раздражителям у всех нас существенно различается и зависит он от трех факторов: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фактор — это врожденные качества: абсолютный слух, повышенное обоняние генетически наследуются, равно как и возможность врожденных аномалий — слепота, глухота и т.п.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фактор — состояние органов чувств: на них может повлиять травма или болезнь.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фактор — это развитие органов чувств и восприятия, как в процессе спонтанного познания мира, так и в ходе специального обучения. Например, никто не станет сомневаться, что у человека, который с детства пробовал разнообразные блюда разных национальных кухонь, вкус будет гораздо тоньше, чем у того, кто ел только каши и макароны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Что такое сенсорные эталоны?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 же и как учить ребенка? Первая и главная задача — предоставлять ребенку самые разнообразные предметы для обследования и обращать  его внимание на их свойства. Но этого недостаточно для полноценного развития восприятия.  Ребенок  должен научиться определять отношение выявленных или рассматриваемых свойств данного предмета к другим свойствам или предметам. Для этого существуют специальные «мерки» — именно на их освоение и должны быть направлены основные усилия. Эти мерки называют «сенсорными эталонами».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«Сенсорные эталоны» представляют собой общепринятые образцы внешних свой</w:t>
      </w:r>
      <w:proofErr w:type="gramStart"/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  пр</w:t>
      </w:r>
      <w:proofErr w:type="gramEnd"/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едметов.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Сенсорными эталонами мы, взрослые, владеем, совершенно о них не задумываясь.  Ребенок оперирует ими с той же легкостью лишь к пяти годам.  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Сенсорные эталоны: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Эталоны цвета -   семь цветов спектра и их оттенки по светлоте и насыщенности.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Эталоны формы — геометрические фигуры; величины — метрическая система мер.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Слуховые эталоны — это </w:t>
      </w:r>
      <w:proofErr w:type="spellStart"/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звуковысотные</w:t>
      </w:r>
      <w:proofErr w:type="spellEnd"/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отношения, музыкальные ноты, фонемы родного языка.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Вкусы мы делим на </w:t>
      </w:r>
      <w:proofErr w:type="gramStart"/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сладкий</w:t>
      </w:r>
      <w:proofErr w:type="gramEnd"/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соленый, горький и кислый.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Запахи — на тяжелые и легкие, сладкие, горькие, свежие и т.д.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помощи детям в освоении сенсорных эталонов – это главная задача взрослых, и педагогов, и родителей. Ведь чтобы различие оказалось зафиксированным в сознании ребенка, его необходимо назвать, подчеркнуть и неоднократно напоминать о нем.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Значение сенсорного воспитания состоит в том, что оно</w:t>
      </w: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является основой для интеллектуального развития;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упорядочивает хаотичные представления ребенка, полученные при взаимодействии с внешним миром;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развивает наблюдательность;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готовит к реальной жизни;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позитивно влияет на эстетическое чувство;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является основой для развития воображения;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развивает внимание;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дает ребенку возможность овладеть новыми способами предметно-познавательной деятельности;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обеспечивает усвоение сенсорных эталонов;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обеспечивает освоение навыков учебной деятельности;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влияет на расширение словарного запаса ребенка;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влияет на развитие зрительной, слуховой, моторной, образной и др. видов памяти.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повседневной жизни ребенок сталкивается с многообразием форм, красок - это и любимые игрушки, и окружающие предметы. Видит он и произведения искусства - картины, скульптуры, слышит музыку; но если усвоение этих знаний происходит стихийно, без руководства взрослых, оно часто оказывается поверхностным. Здесь и приходит на помощь сенсорное воспитание - последовательное, планомерное ознакомление детей с сенсорной культурой человечества.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сенсорным воспитанием стоят разные  задачи: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раннем возрасте: накопление представлений о цвете, форме, величине (важно, чтобы эти представления были разнообразными).      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среднем дошкольном возрасте: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формирование сенсорных эталонов;  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обучение детей способам обследование предметов;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обучение группировке предметов по одному или нескольким признакам;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развитие у детей аналитического восприятия - умения разбираться в сочетании цветов, расчленять форму предметов, выделять отдельные величины.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старшем дошкольном возрасте: различение речевых звуков и различение восприятия начертания букв  (при усвоении грамоты).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уровень сенсорного развития сильно снижает возможность успешного обучения ребенка в школе. Сенсорному развитию ребенка необходимо уделять внимание на протяжении всего дошкольного детства. Однажды выученные названия цветов, освоенные понятия геометрических форм без постоянной тренировки и повторения забываются.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знакомить ребенка с признаками предметов?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Лучше всего это делать по принципу «трехступенчатого урока» (Мария </w:t>
      </w:r>
      <w:proofErr w:type="spellStart"/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Сначала происходит презентация нового свойства ребенку (например, взрослый называет и показывает карточку красного цвета).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Затем педагог предлагает различные задания на закрепление осваиваемого понятия (игра «Покажи такого же цвета»).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proofErr w:type="gramStart"/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Самостоятельное называние ребенком освоенного понятия (взрослый задает вопрос:</w:t>
      </w:r>
      <w:proofErr w:type="gramEnd"/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«Какого цвета этот предмет?»).</w:t>
      </w:r>
      <w:proofErr w:type="gramEnd"/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непрерывного сенсорного развития необходимо регулярно подкреплять знания практическими наблюдениями и упражнениями. Повторять и закреплять в памяти </w:t>
      </w:r>
      <w:proofErr w:type="gramStart"/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изученное</w:t>
      </w:r>
      <w:proofErr w:type="gramEnd"/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можно и в игровой форме.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Почему еще важно сенсорное развитие?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Мария </w:t>
      </w:r>
      <w:proofErr w:type="spellStart"/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считала, что сенсорное развитие тесно связано с </w:t>
      </w:r>
      <w:proofErr w:type="gramStart"/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эстетическим</w:t>
      </w:r>
      <w:proofErr w:type="gramEnd"/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Чем более человек способен ощущать тонкие различия цветовых оттенков и музыкальных тонов, изысканных ароматов и вкусов, тем более он склонен воспринимать и </w:t>
      </w:r>
      <w:proofErr w:type="gramStart"/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наслаждаться красотой окружающего мира и тем более развито</w:t>
      </w:r>
      <w:proofErr w:type="gramEnd"/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эстетическое чувство. Наоборот, если сенсорный опыт невелик, ощущения не утончены, необходимы грубые и сильные раздражители, которые позволят получать удовлетворение от восприятия – вспомните яркие, вульгарные, кричащие цвета рекламных щитов, зашкаливающие децибелы на концертах или в кино.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Мария </w:t>
      </w:r>
      <w:proofErr w:type="spellStart"/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отмечала связь сенсорного развития с развитием воображения. Ведь утонченные органы чувств могут выделять малозаметные свойства, детали объектов внешнего мира, которые послужат прекрасной основой для создания необычного образа.</w:t>
      </w:r>
    </w:p>
    <w:p w:rsidR="007F2A9F" w:rsidRPr="007F2A9F" w:rsidRDefault="007F2A9F" w:rsidP="007F2A9F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  <w:t>2 часть (практическая):  «Сенсорные игрушки своими руками».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 педагогов делится на подгруппы. Каждая подгруппа получает по несколько вопросов (вопросы пишутся на отдельных карточках). Педагоги внутри каждой группы обсуждают вопросы, затем идет обмен мнениями. На подготовку ответов дается 5 минут.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Вопросы первого уровня: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какие игры и игрушки для развития тактильной чувствительности есть в вашей группе, как часто вы их используете в работе?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какие игры и игрушки для развития зрительного восприятия есть в вашей группе, как часто вы их используете в работе?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 какие игры и игрушки для развития слухового восприятия есть в вашей группе, как часто вы их используете в работе?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укажите «минусы» и «плюсы» игр на развитие вкусового восприятия?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укажите «минусы» и «плюсы» игр на развитие  восприятия запаха (обоняния)?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Вопросы второго уровня: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в  какие игры, развивающие восприятие ребенка, можно играть на улице?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в какие игры и игрушки, развивающие восприятие, предпочитают играть дети в вашей группе?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в своей работе вы предпочитаете использовать игрушки из магазина или «самоделки», почему?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как, по вашему мнению, сенсорные игрушки и игры влияют на развитие речи детей?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укажите игрушку, которая на ваш взгляд, обладает максимально развивающим восприятие ребенка потенциалом?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 перед педагогами выкладываются следующие предметы: маленькие пластиковые бутылки, камушки, фасоль, крупные макароны, крупы – манная, рисовая, вата, пенопласт, кусочки ткани фольга, целлофановый пакет бумага разных цветов плотная и тонкая, пластмассовые яйц</w:t>
      </w:r>
      <w:proofErr w:type="gramStart"/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киндерсюрпризы</w:t>
      </w:r>
      <w:proofErr w:type="spellEnd"/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скорлупа от орехов, арбузные семечки, шишки, разноцветные шерстяные нитки, пуговицы, клей, пластилин и др.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группе предлагается сделать две развивающие игрушки своими руками – на это отводится 10-15 минут, далее педагоги делают своим игрушкам презентацию (рекламу), объясняют,  как их можно использовать в работе по сенсорному воспитанию детей.</w:t>
      </w:r>
    </w:p>
    <w:p w:rsidR="007F2A9F" w:rsidRPr="007F2A9F" w:rsidRDefault="007F2A9F" w:rsidP="007F2A9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все педагоги высказывают мнение, какую игрушку они считают самой лучшей. Группа педагогов, выполнившая ее, забирает все остальные игрушки в качестве приза для пополнения своего уголка сенсорного развития в группах.</w:t>
      </w:r>
    </w:p>
    <w:p w:rsidR="00C83C98" w:rsidRDefault="00C83C98" w:rsidP="007F2A9F">
      <w:pPr>
        <w:ind w:left="-426"/>
      </w:pPr>
    </w:p>
    <w:sectPr w:rsidR="00C83C98" w:rsidSect="007F2A9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9EC"/>
    <w:rsid w:val="007579EC"/>
    <w:rsid w:val="00791F0D"/>
    <w:rsid w:val="007F2A9F"/>
    <w:rsid w:val="00C8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F2A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F2A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F2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2A9F"/>
    <w:rPr>
      <w:b/>
      <w:bCs/>
    </w:rPr>
  </w:style>
  <w:style w:type="character" w:styleId="a5">
    <w:name w:val="Emphasis"/>
    <w:basedOn w:val="a0"/>
    <w:uiPriority w:val="20"/>
    <w:qFormat/>
    <w:rsid w:val="007F2A9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F2A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F2A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F2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2A9F"/>
    <w:rPr>
      <w:b/>
      <w:bCs/>
    </w:rPr>
  </w:style>
  <w:style w:type="character" w:styleId="a5">
    <w:name w:val="Emphasis"/>
    <w:basedOn w:val="a0"/>
    <w:uiPriority w:val="20"/>
    <w:qFormat/>
    <w:rsid w:val="007F2A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ed-kopilka.ru/vospitateljam/metodicheskie-rekomendaci/sensornoe-vospitanie-doshkolnikov-v-procese-ig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1403</Words>
  <Characters>8002</Characters>
  <Application>Microsoft Office Word</Application>
  <DocSecurity>0</DocSecurity>
  <Lines>66</Lines>
  <Paragraphs>18</Paragraphs>
  <ScaleCrop>false</ScaleCrop>
  <Company>Home</Company>
  <LinksUpToDate>false</LinksUpToDate>
  <CharactersWithSpaces>9387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2023-10-24T13:15:00Z</dcterms:created>
  <dcterms:modified xsi:type="dcterms:W3CDTF">2023-10-24T13:24:00Z</dcterms:modified>
</cp:coreProperties>
</file>