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5A5" w:rsidRPr="00842DB0" w:rsidRDefault="00BD05A5" w:rsidP="00BD05A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Муниципальное автономное</w:t>
      </w:r>
      <w:r w:rsidRPr="00842DB0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 xml:space="preserve"> дошкольное образовательное учреждение детский сад</w:t>
      </w:r>
      <w:r w:rsidRPr="00842DB0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 xml:space="preserve"> №8 «</w:t>
      </w:r>
      <w:proofErr w:type="spellStart"/>
      <w:r w:rsidRPr="00842DB0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Аюна</w:t>
      </w:r>
      <w:proofErr w:type="spellEnd"/>
      <w:r w:rsidRPr="00842DB0">
        <w:rPr>
          <w:rFonts w:ascii="Times New Roman" w:eastAsia="Times New Roman" w:hAnsi="Times New Roman" w:cs="Times New Roman"/>
          <w:i/>
          <w:iCs/>
          <w:color w:val="222222"/>
          <w:sz w:val="32"/>
          <w:szCs w:val="32"/>
          <w:lang w:eastAsia="ru-RU"/>
        </w:rPr>
        <w:t>»</w:t>
      </w:r>
    </w:p>
    <w:p w:rsidR="00512E44" w:rsidRDefault="00512E44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p w:rsidR="00BD05A5" w:rsidRDefault="00BD05A5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BD05A5" w:rsidRDefault="00BD05A5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BD05A5" w:rsidRDefault="00BD05A5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BD05A5" w:rsidRDefault="00BD05A5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BD05A5" w:rsidRDefault="00BD05A5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BD05A5" w:rsidRDefault="00BD05A5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</w:p>
    <w:p w:rsidR="00BD05A5" w:rsidRPr="00842DB0" w:rsidRDefault="00BD05A5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512E44" w:rsidRPr="00842DB0" w:rsidRDefault="00BD05A5" w:rsidP="00BD05A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  </w:t>
      </w:r>
      <w:r w:rsidR="00512E44"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ИННОВАЦИОННЫЙ ПРОЕКТ</w:t>
      </w:r>
    </w:p>
    <w:p w:rsidR="00512E44" w:rsidRPr="00BD05A5" w:rsidRDefault="00512E44" w:rsidP="00BD05A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  <w:r w:rsidR="00BD05A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r w:rsidRPr="00BD05A5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«Студия Детское Радио» как условие формирования коммуникативной компетентности участников образовательного процесса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 направлению «Повышение качества образовательного процесса в дошкольных образовательных организациях в условиях реализации федеративного государственного образовательного стандарта дошкольного образования»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</w:p>
    <w:p w:rsidR="00C20E99" w:rsidRPr="00842DB0" w:rsidRDefault="00C20E99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BD05A5" w:rsidRDefault="00BD05A5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BD05A5" w:rsidRDefault="00BD05A5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</w:p>
    <w:p w:rsidR="00512E44" w:rsidRPr="00842DB0" w:rsidRDefault="00BD05A5" w:rsidP="00512E44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2018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год</w:t>
      </w:r>
    </w:p>
    <w:p w:rsidR="00512E44" w:rsidRPr="00842DB0" w:rsidRDefault="00512E44" w:rsidP="008E51A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 xml:space="preserve">         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lastRenderedPageBreak/>
        <w:t>Направление реализации проекта: «</w:t>
      </w: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Повышение качества образовательного процесса в дошкольных образовательных организациях в условиях реализации федерального государственного образовательного стандарта дошкольной образования».</w:t>
      </w:r>
    </w:p>
    <w:p w:rsidR="00512E44" w:rsidRPr="00842DB0" w:rsidRDefault="00842DB0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Название проекта: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«Студия Детское Радио» как условие формирования коммуникативной компетентности   участников образовательного процесса».</w:t>
      </w:r>
    </w:p>
    <w:p w:rsidR="00512E44" w:rsidRPr="00842DB0" w:rsidRDefault="00842DB0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r w:rsidR="00512E44"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Срок реализации проекта: </w:t>
      </w:r>
      <w:r w:rsidR="00B97AE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2018-2019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гг.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Тип проекта:</w:t>
      </w: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практико </w:t>
      </w:r>
      <w:proofErr w:type="gram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–и</w:t>
      </w:r>
      <w:proofErr w:type="gram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сследовательский.</w:t>
      </w:r>
    </w:p>
    <w:p w:rsidR="00512E44" w:rsidRPr="00842DB0" w:rsidRDefault="00512E44" w:rsidP="00842D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Участники проекта: </w:t>
      </w: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дети, родители, педагоги</w:t>
      </w:r>
    </w:p>
    <w:p w:rsidR="00512E44" w:rsidRPr="00842DB0" w:rsidRDefault="00512E44" w:rsidP="00842DB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  <w:r w:rsid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Актуальность проблемы.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      Согласно новым требованиям федерального государственного образовательного стандарта дошкольного образования (ФГОС </w:t>
      </w:r>
      <w:proofErr w:type="gram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ДО</w:t>
      </w:r>
      <w:proofErr w:type="gram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) одним из ведущих приоритетов является именно коммуникативная направленность образовательного процесса. И, в первую очередь, педагог должен понимать, что формирование личности, способной к организации межличностного взаимодействия, решению коммуникативных задач, обеспечивает успешную адаптацию в современном социокультурном пространстве.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    В.Т.   Кудрявцев писал, о том, что для ребенка детский сад не учреждение, а расширенное «Личное пространство» наполненное сокровенными жизненными смыслами. Эти смыслы предстают в любимых игрушках и друзьях, чудесных играх и прочих занятиях «Взрослые» «образуют» детей, используя целый арсенал своих педагогических изобретений, а дети просто живут и чем меньше-по крайне мере, в дошкольном возраст</w:t>
      </w:r>
      <w:proofErr w:type="gram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е-</w:t>
      </w:r>
      <w:proofErr w:type="gram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они замечают наши педагогические «усилия», чем естественнее принимают дары нашего педагогического мастерства, тем, лучше и тем виртуознее само это мастерство.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    Чтобы выполнить требования, выдвинутые ФГОС </w:t>
      </w:r>
      <w:proofErr w:type="gram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ДО</w:t>
      </w:r>
      <w:proofErr w:type="gram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, </w:t>
      </w:r>
      <w:proofErr w:type="gram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необходима</w:t>
      </w:r>
      <w:proofErr w:type="gram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высококачественная подготовка педагогов постоянное </w:t>
      </w: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самообразование, непрерывное повышение профессиональной компетентности, в том числе коммуникативной компетентности.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    </w:t>
      </w:r>
      <w:proofErr w:type="gram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Имея определенный опыт исследовательской работы в развитии коммуникативной компетентности в статусе академической площадки государственного бюджетного образовательного учреждения высшего образования Московской области «Академия социального управления» педагоги, тем не менее, испытывают трудность в проектировании партнерских отношений с ребенком и родителями, с трудностью уходят от «учебной модели», поэтому методическая работа образовательного учреждения направлена на поиск новых форм коммуникативного развития и взаимодействия всех участников</w:t>
      </w:r>
      <w:proofErr w:type="gram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образовательных отношений.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      Наш проект «Студия Детское Радио» как условие формирования коммуникативной компетентности участников образовательного процесса нацелен изменить мышление педагога, поднять уровень коммуникативной компетентности взрослых и детей в условиях сельской местности и территориальной удаленности от организаций дополнительного образования, учреждений культуры, искусства.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      Инновационный проект обеспечивает эмоциональное благополучие через непосредственное общение с каждым ребенком, уважительное отношение к его чувствам и потребностям; поддерживает индивидуальность и инициативность детей через создание условий для принятия детьми решений, выражения своих чувств и мыслей. Направлен на </w:t>
      </w:r>
      <w:proofErr w:type="spell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недирективную</w:t>
      </w:r>
      <w:proofErr w:type="spell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помощь детям в коммуникативной деятельности, выработку стратегии взаимодействия в разных коммуникативных ситуациях между участниками образовательного процесса, в том числе принадлежащими к разным национальным</w:t>
      </w:r>
      <w:r w:rsidR="00744B8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–культурным и социальным </w:t>
      </w:r>
      <w:proofErr w:type="spellStart"/>
      <w:r w:rsidR="00744B8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слоям</w:t>
      </w:r>
      <w:proofErr w:type="gramStart"/>
      <w:r w:rsidR="00744B8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</w:t>
      </w: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</w:t>
      </w:r>
      <w:proofErr w:type="gram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рганизует</w:t>
      </w:r>
      <w:proofErr w:type="spell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коммуникативную деятельность детей, способствующей развитию речи, общения, речевого творчества, умения работать в коллективе, разрешению конфли</w:t>
      </w:r>
      <w:r w:rsidR="00C6799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ктных ситуаций со </w:t>
      </w:r>
      <w:proofErr w:type="spellStart"/>
      <w:r w:rsidR="00C6799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сверстниками.</w:t>
      </w: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Способствует</w:t>
      </w:r>
      <w:proofErr w:type="spell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взаимодействию с родителями (законными представителями) по вопросам развития коммуникативной компетентности ребенка вовлечение их в коммуникативную деятельность, в том числе посредством участия в проекте.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lastRenderedPageBreak/>
        <w:t>5.Ключевые слова: </w:t>
      </w: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коммуникативная компетенция, коммуникативная компетентность, качество образования, участники образовательного процесса.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6.Цель проекта.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    Создание новых условий для повышения   коммуникативной компетентности всех участников образовательного процесса дошкольной образовательной организаци</w:t>
      </w:r>
      <w:r w:rsidR="00C6799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и.</w:t>
      </w:r>
    </w:p>
    <w:p w:rsidR="00512E44" w:rsidRPr="00842DB0" w:rsidRDefault="00512E44" w:rsidP="00512E4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Задачи проекта: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    1.Раскрытие сущности и структуры коммуникативной компетентности каждого участника образовательного процесса.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    2.Выявление </w:t>
      </w:r>
      <w:proofErr w:type="gram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особенностей проявления коммуникативной компетентности участников образовательного процесса</w:t>
      </w:r>
      <w:proofErr w:type="gram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в условиях сельской местности.</w:t>
      </w:r>
    </w:p>
    <w:p w:rsidR="00512E44" w:rsidRPr="00842DB0" w:rsidRDefault="00512E44" w:rsidP="00512E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Определение коммуникативных проблем и затруднений коммуникативной компетентности участников образовательного процесса.</w:t>
      </w:r>
    </w:p>
    <w:p w:rsidR="00512E44" w:rsidRPr="00842DB0" w:rsidRDefault="00512E44" w:rsidP="00512E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Изучение обучающего электронного ресурса (ОЭР) по формированию коммуникативной компетентности.</w:t>
      </w:r>
    </w:p>
    <w:p w:rsidR="00512E44" w:rsidRPr="00842DB0" w:rsidRDefault="00512E44" w:rsidP="00512E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Создание условий для работы «Студия Детское Радио» в дошкольной образовательной организации;</w:t>
      </w:r>
    </w:p>
    <w:p w:rsidR="00512E44" w:rsidRPr="00842DB0" w:rsidRDefault="00512E44" w:rsidP="00512E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Апробация новой формы и распространение опыта работы «Студия Детское Радио».</w:t>
      </w:r>
    </w:p>
    <w:p w:rsidR="00C67995" w:rsidRDefault="00512E44" w:rsidP="00512E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Новизна проекта.</w:t>
      </w:r>
    </w:p>
    <w:p w:rsidR="00512E44" w:rsidRPr="00C67995" w:rsidRDefault="00512E44" w:rsidP="00512E4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C6799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Новизна проекта состоит в том, чтобы создать новую форму коммуникативного развития, основанную на партнерской деятельности взрослого и ребенк</w:t>
      </w:r>
      <w:r w:rsidR="00C6799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а в условиях сельской местности. </w:t>
      </w:r>
      <w:r w:rsidRPr="00C67995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Проект разработан исходя из основных   принципов федерального государственного образовательного стандарта дошкольного образования, а именно: 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 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 содействие и сотрудничество детей и взрослых, признание ребенка полноценным участником (субъектом) образовательных отношений;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 поддержка инициативы детей в различных видах деятельности;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 сотрудничество с семьей.</w:t>
      </w:r>
    </w:p>
    <w:p w:rsidR="00512E44" w:rsidRPr="00842DB0" w:rsidRDefault="00512E44" w:rsidP="00512E4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План проектной деятельности по достижению цели.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"/>
        <w:gridCol w:w="2643"/>
        <w:gridCol w:w="2516"/>
        <w:gridCol w:w="2636"/>
        <w:gridCol w:w="1420"/>
        <w:gridCol w:w="2672"/>
        <w:gridCol w:w="2642"/>
        <w:gridCol w:w="2445"/>
        <w:gridCol w:w="2516"/>
        <w:gridCol w:w="2522"/>
      </w:tblGrid>
      <w:tr w:rsidR="00512E44" w:rsidRPr="00842DB0" w:rsidTr="00512E44">
        <w:tc>
          <w:tcPr>
            <w:tcW w:w="4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Этап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мероприятия</w:t>
            </w:r>
          </w:p>
        </w:tc>
        <w:tc>
          <w:tcPr>
            <w:tcW w:w="27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Краткое описание содержания мероприятия</w:t>
            </w:r>
          </w:p>
        </w:tc>
        <w:tc>
          <w:tcPr>
            <w:tcW w:w="12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Сроки или период (в </w:t>
            </w:r>
            <w:proofErr w:type="spellStart"/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мес</w:t>
            </w:r>
            <w:proofErr w:type="spellEnd"/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17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Ожидаемые результаты</w:t>
            </w:r>
          </w:p>
        </w:tc>
        <w:tc>
          <w:tcPr>
            <w:tcW w:w="19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Предшествующие мероприятия</w:t>
            </w:r>
          </w:p>
        </w:tc>
        <w:tc>
          <w:tcPr>
            <w:tcW w:w="1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Исполнители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Механизм контроля</w:t>
            </w:r>
          </w:p>
        </w:tc>
        <w:tc>
          <w:tcPr>
            <w:tcW w:w="12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Создаваемые объекты интеллектуальной собственности</w:t>
            </w:r>
          </w:p>
        </w:tc>
      </w:tr>
      <w:tr w:rsidR="00512E44" w:rsidRPr="00842DB0" w:rsidTr="00512E44">
        <w:tc>
          <w:tcPr>
            <w:tcW w:w="4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Подготовительный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оставление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программы инновационной деятельности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проекта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«Студия Детское Радио» как условие формирования   коммуникативной компетентности     участников образовательного процесса»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1.Изучение научно-теоретической и методологической основы коммуникативной компетентности участников образовательного процесса.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2.Изучение новых форм коммуникативной деятельности в ДОО.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3.Изучение обучающего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электронного ресурса (ОЭР) по формированию коммуникативной компетентности.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 Создание творческой группы для организации инновационной деятельности в ДОО.</w:t>
            </w:r>
          </w:p>
        </w:tc>
        <w:tc>
          <w:tcPr>
            <w:tcW w:w="12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842DB0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январь-февраль 2018</w:t>
            </w:r>
          </w:p>
        </w:tc>
        <w:tc>
          <w:tcPr>
            <w:tcW w:w="17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Повышение коммуникативной компетенции педагогов в вопросах изучений и обобщения опыта использование новых форм взаимодействия</w:t>
            </w:r>
          </w:p>
        </w:tc>
        <w:tc>
          <w:tcPr>
            <w:tcW w:w="19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    1.Определение условий и возможностей ДОУ по разработке и внедрению проекта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    2.Определение конкретных участников проекта.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3.      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     3.Практикум «Новые формы организации коммуникативной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деятельности в ДОО».</w:t>
            </w:r>
          </w:p>
        </w:tc>
        <w:tc>
          <w:tcPr>
            <w:tcW w:w="1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Творческая группа педагогов ДОО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Проведение экспертного заключения программно-методической базы</w:t>
            </w:r>
          </w:p>
        </w:tc>
        <w:tc>
          <w:tcPr>
            <w:tcW w:w="12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программно-методической базы для инновационной деятельности</w:t>
            </w:r>
          </w:p>
        </w:tc>
      </w:tr>
      <w:tr w:rsidR="00512E44" w:rsidRPr="00842DB0" w:rsidTr="00512E44">
        <w:tc>
          <w:tcPr>
            <w:tcW w:w="4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Педагогическая диагностика уровня коммуникативной компетентности воспитанников</w:t>
            </w:r>
          </w:p>
        </w:tc>
        <w:tc>
          <w:tcPr>
            <w:tcW w:w="27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1.Изучение   особенностей проявления коммуникативной компетентности воспитанниками в условиях сельской местности.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2.Заполнение карт индивидуального коммуникативного развития воспитанников.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Диагностика коммуникативных потребностей детей дошкольного возраста.</w:t>
            </w:r>
          </w:p>
        </w:tc>
        <w:tc>
          <w:tcPr>
            <w:tcW w:w="12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9A55E9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Март-апрель 2018</w:t>
            </w:r>
            <w:r w:rsidR="00512E44"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17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Выявление особенностей проявления коммуникативной компетентности   воспитанников условиях сельской местности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Определение   коммуникативных проблем и затруднений   у воспитанников</w:t>
            </w:r>
          </w:p>
        </w:tc>
        <w:tc>
          <w:tcPr>
            <w:tcW w:w="19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     Наблюдение за общением воспитанников со сверстниками и взрослыми в разных образовательных процессах.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     Этические беседы с воспитанниками.</w:t>
            </w:r>
          </w:p>
        </w:tc>
        <w:tc>
          <w:tcPr>
            <w:tcW w:w="1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Дети, педагоги и родители (законные представители)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Составление аналитической 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справки состояния уровня коммуникативной компетентности воспитанников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Диагностический материал, разработанный инструментарий</w:t>
            </w:r>
          </w:p>
        </w:tc>
      </w:tr>
      <w:tr w:rsidR="00512E44" w:rsidRPr="00842DB0" w:rsidTr="00512E44">
        <w:tc>
          <w:tcPr>
            <w:tcW w:w="4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Педагогическая диагностика уровня коммуникативной компетентности родителей (законных представителей)</w:t>
            </w:r>
          </w:p>
        </w:tc>
        <w:tc>
          <w:tcPr>
            <w:tcW w:w="27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1.Изучение   особенностей проявления коммуникативной компетентности родителей (законных представителей) в условиях сельской местности.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Май 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–и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юнь 2016</w:t>
            </w:r>
          </w:p>
        </w:tc>
        <w:tc>
          <w:tcPr>
            <w:tcW w:w="17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Выявление особенностей проявления коммуникативной компетентности   родителей (законных представителей условиях сельской местности</w:t>
            </w:r>
            <w:proofErr w:type="gramEnd"/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Определение   коммуникативных проблем и затруднений   у родителей (законных представителей)</w:t>
            </w:r>
          </w:p>
        </w:tc>
        <w:tc>
          <w:tcPr>
            <w:tcW w:w="19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7.     1.Анкетирование особенностей речевой среды в семейном воспитании.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8.      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9.     2.Мониторинг влияние коммуникативной компетентности родителей (законных представителей) на формирование коммуникативных умений детей дошкольного возраста.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10.                        </w:t>
            </w:r>
          </w:p>
        </w:tc>
        <w:tc>
          <w:tcPr>
            <w:tcW w:w="1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 и родители (законные представители)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Составление аналитической 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справки состояния уровня коммуникативной компетентности воспитанников</w:t>
            </w:r>
            <w:proofErr w:type="gramEnd"/>
          </w:p>
        </w:tc>
        <w:tc>
          <w:tcPr>
            <w:tcW w:w="12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Диагностический материал, разработанный инструментарий</w:t>
            </w:r>
          </w:p>
        </w:tc>
      </w:tr>
      <w:tr w:rsidR="00512E44" w:rsidRPr="00842DB0" w:rsidTr="00512E44">
        <w:tc>
          <w:tcPr>
            <w:tcW w:w="4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Педагогическая диагностика уровня коммуникативной компетентности) педагогов</w:t>
            </w:r>
            <w:proofErr w:type="gramEnd"/>
          </w:p>
        </w:tc>
        <w:tc>
          <w:tcPr>
            <w:tcW w:w="27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1.Изучение   особенностей проявления коммуникативной компетентности педагогов в условиях сельской местности.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3373CF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Июль-август 2018</w:t>
            </w:r>
          </w:p>
        </w:tc>
        <w:tc>
          <w:tcPr>
            <w:tcW w:w="17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Выявление особенностей проявления коммуникативной компетентности   педагогов в условиях сельской местности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Определение   коммуникативных проблем и затруднений   у педагогов ДОО.</w:t>
            </w:r>
          </w:p>
        </w:tc>
        <w:tc>
          <w:tcPr>
            <w:tcW w:w="19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11.                       1.Мониторинг влияние коммуникативной компетентности педагогов ДОУ на формирование коммуникативных умений детей дошкольного возраста.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12.                        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13.                       2.Мозговой штурм «Проблемы и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затруднения педагогов в организации коммуникативной деятельности с детьми и родителями.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14.                        </w:t>
            </w:r>
          </w:p>
        </w:tc>
        <w:tc>
          <w:tcPr>
            <w:tcW w:w="1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Педагоги ДОО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Составление аналитической 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справки состояния уровня коммуникативной компетентности педагогов</w:t>
            </w:r>
            <w:proofErr w:type="gramEnd"/>
          </w:p>
        </w:tc>
        <w:tc>
          <w:tcPr>
            <w:tcW w:w="12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Диагностический материал, разработанный инструментарий</w:t>
            </w:r>
          </w:p>
        </w:tc>
      </w:tr>
      <w:tr w:rsidR="00512E44" w:rsidRPr="00842DB0" w:rsidTr="00512E44">
        <w:tc>
          <w:tcPr>
            <w:tcW w:w="4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условий для работы «Студия Детского Радио» в дошкольной образовательной организации.</w:t>
            </w:r>
          </w:p>
        </w:tc>
        <w:tc>
          <w:tcPr>
            <w:tcW w:w="27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1.Определение требований к кадровому обеспечению деятельности студии.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Определение требований к материально-техническому обеспечению работы « Студия Детское Радио»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3.Оформление требований к содержанию и структуре деятельности «Студия Детское Радио»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4.Разработка Положения деятельности «Студия Детское Радио»</w:t>
            </w:r>
          </w:p>
        </w:tc>
        <w:tc>
          <w:tcPr>
            <w:tcW w:w="12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E43E6B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Сентябр</w:t>
            </w:r>
            <w:proofErr w:type="gramStart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ь-</w:t>
            </w:r>
            <w:proofErr w:type="gramEnd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октябрь 2018</w:t>
            </w:r>
          </w:p>
        </w:tc>
        <w:tc>
          <w:tcPr>
            <w:tcW w:w="17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Создание условий для функционирования «Студия Детское Радио»</w:t>
            </w:r>
          </w:p>
        </w:tc>
        <w:tc>
          <w:tcPr>
            <w:tcW w:w="19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15.                       Проведение экспертной оценки материально 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–т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ехнического оборудования и оснащения «Студия Детское Радио»</w:t>
            </w:r>
          </w:p>
        </w:tc>
        <w:tc>
          <w:tcPr>
            <w:tcW w:w="1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 и родители (законные представители) детей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Акт приёмки деятельности «Студии Детское Радио»</w:t>
            </w:r>
          </w:p>
        </w:tc>
        <w:tc>
          <w:tcPr>
            <w:tcW w:w="12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Положение деятельности «Студии Детское Радио»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</w:tr>
      <w:tr w:rsidR="00512E44" w:rsidRPr="00842DB0" w:rsidTr="00512E44">
        <w:tc>
          <w:tcPr>
            <w:tcW w:w="4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Педагогический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совет</w:t>
            </w:r>
          </w:p>
        </w:tc>
        <w:tc>
          <w:tcPr>
            <w:tcW w:w="27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1.               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Представление инновационного проекта.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 Обсуждение и утверждение программы новой формы коммуникативной деятельности «Студия Детское Радио»</w:t>
            </w:r>
          </w:p>
        </w:tc>
        <w:tc>
          <w:tcPr>
            <w:tcW w:w="12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372FAC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Ноябрь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2018</w:t>
            </w:r>
          </w:p>
        </w:tc>
        <w:tc>
          <w:tcPr>
            <w:tcW w:w="17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Готовность всех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участников проекта эффективно решать все задачи в полном объеме по организации «Студия Детское Радио» и формированию коммуникативной компетентности детей, педагогов и родителей (законных представителей.</w:t>
            </w:r>
            <w:proofErr w:type="gramEnd"/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16.                      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Повышение квалификации педагогов</w:t>
            </w:r>
          </w:p>
        </w:tc>
        <w:tc>
          <w:tcPr>
            <w:tcW w:w="1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педагоги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Сертификаты,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удостоверения</w:t>
            </w:r>
          </w:p>
        </w:tc>
        <w:tc>
          <w:tcPr>
            <w:tcW w:w="12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 xml:space="preserve">Программа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передач с аннотациями к ним.</w:t>
            </w:r>
          </w:p>
        </w:tc>
      </w:tr>
      <w:tr w:rsidR="00512E44" w:rsidRPr="00842DB0" w:rsidTr="00512E44">
        <w:tc>
          <w:tcPr>
            <w:tcW w:w="4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 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Родительское собрание</w:t>
            </w:r>
          </w:p>
        </w:tc>
        <w:tc>
          <w:tcPr>
            <w:tcW w:w="27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Презентация инновационного проекта «Студия Детское Радио» как условие формирования  коммуникативной компетентности   участников образовательного процесса»</w:t>
            </w:r>
          </w:p>
        </w:tc>
        <w:tc>
          <w:tcPr>
            <w:tcW w:w="12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Дека</w:t>
            </w:r>
            <w:r w:rsidR="009C3EE6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брь 2018</w:t>
            </w:r>
          </w:p>
        </w:tc>
        <w:tc>
          <w:tcPr>
            <w:tcW w:w="17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Активное участие в деятельности «Студии Детское Радио».</w:t>
            </w:r>
          </w:p>
        </w:tc>
        <w:tc>
          <w:tcPr>
            <w:tcW w:w="19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17.                       Индивидуальные консультации по формированию коммуникативной компетентности участников образовательного процесса</w:t>
            </w:r>
          </w:p>
        </w:tc>
        <w:tc>
          <w:tcPr>
            <w:tcW w:w="1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Сценарий родительского собрания</w:t>
            </w:r>
          </w:p>
        </w:tc>
      </w:tr>
      <w:tr w:rsidR="00512E44" w:rsidRPr="00842DB0" w:rsidTr="00512E44">
        <w:tc>
          <w:tcPr>
            <w:tcW w:w="4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Основной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Совместная коммуникативная деятельность в рамках «Студия Детское Радио»</w:t>
            </w:r>
          </w:p>
        </w:tc>
        <w:tc>
          <w:tcPr>
            <w:tcW w:w="27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Развлекательная передача «Доброе утро».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Развлекательная передача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«Калейдоскоп фантазий».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Развлекательная передача «В гостях у музыкальных ноток».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Информационно-аналитическая передача «Детский телефон доверия»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Познавательно-развивающая передача «Безопасность очень важно».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Познавательно-развивающая передача «Сто тысяч «Почему?».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Информационно-просветительская передача «Остров «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Неболейка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».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Информационно-просветительская передача «Мамы советуют».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Развлека</w:t>
            </w:r>
            <w:r w:rsidR="00C6799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тельная передача «Концерт детей вокально-хоровой студии «Горошинка»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Развлекательная передача «В стране любимых героев».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Познавательная передача «Короткие сказки».</w:t>
            </w:r>
          </w:p>
          <w:p w:rsidR="00512E44" w:rsidRPr="00842DB0" w:rsidRDefault="00512E44" w:rsidP="00CA5965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Информационно-просветительская передача «Детские новости».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Информационно-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просветительская передача «Семейные традиции».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163BDA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Цикл радиопередач </w:t>
            </w:r>
            <w:r w:rsidR="00CA5965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 юбилею со дня Победы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«Дорогами войны»</w:t>
            </w:r>
            <w:r w:rsidR="00512E44"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2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Январ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ь-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декабрь</w:t>
            </w:r>
          </w:p>
          <w:p w:rsidR="00512E44" w:rsidRPr="00842DB0" w:rsidRDefault="00E525BE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2019</w:t>
            </w:r>
            <w:r w:rsidR="00512E44"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</w:t>
            </w:r>
          </w:p>
        </w:tc>
        <w:tc>
          <w:tcPr>
            <w:tcW w:w="17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1.Повышение оптимального уровня развития коммуникативных и социальных качеств участников образовательного процесса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     2.Повышение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коммуникативной компетентности педагогов ДОУ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3.Формирование коммуникативной компетентности родителей (законных представителей).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4.Обеспечение психолого 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–п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едагогической поддержки семьи повышение коммуникативной компетентности родителей законных представителей).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5. Создание новых условий для активного участия родителей (законных представителей) в образовательной деятельности</w:t>
            </w:r>
          </w:p>
        </w:tc>
        <w:tc>
          <w:tcPr>
            <w:tcW w:w="19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Беседы с родителями (законными представителями).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Педагогическая мастерская «Передачи для детей»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Педагогическая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мастерская «Передачи для взрослых»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Педагогический совет «Педагогические условия организации партнерской деятельности»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Дискуссионная площадка «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Совместное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«дети и взрослые» 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сюжето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-сложение с элементами режиссуры»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Коучинг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родителей и педагогов.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Презентационная площадка «Наш первый эфир».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Кейс – метод в формировании коммуникативной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компетентности педагога дошкольного образования.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Самообразование педагогов.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Эссе педагога «Как обогатить коммуникативные возможности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 выработке стратегии взаимодействия с участников образовательного процесса».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Игровые тренинги для педагогов и родителей «Игры и игровые 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приемы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задающие содержание, правила, культуру и дух совместных действий, направленных на достижение цели».</w:t>
            </w:r>
          </w:p>
        </w:tc>
        <w:tc>
          <w:tcPr>
            <w:tcW w:w="1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Участники образовательного процесса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1.Аналитическая справка по результатам деятельности «Студия Детское Радио»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 Изучение с последующим обсуждением отчета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результатов деятельности «Студия Детское Радио».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Отзывы педагогов и родителей (законных представителей) о деятельности студии. 4. Отзывы детей об участии в студии Детское Радио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1.     Сценарии передач</w:t>
            </w:r>
          </w:p>
        </w:tc>
      </w:tr>
      <w:tr w:rsidR="00512E44" w:rsidRPr="00842DB0" w:rsidTr="00512E44">
        <w:tc>
          <w:tcPr>
            <w:tcW w:w="46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3</w:t>
            </w:r>
          </w:p>
        </w:tc>
        <w:tc>
          <w:tcPr>
            <w:tcW w:w="141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Заключительный</w:t>
            </w:r>
          </w:p>
        </w:tc>
        <w:tc>
          <w:tcPr>
            <w:tcW w:w="169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Обобщение и распространение опыта работы «Студия Детское Радио»</w:t>
            </w:r>
          </w:p>
        </w:tc>
        <w:tc>
          <w:tcPr>
            <w:tcW w:w="270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1.Подготовка материалов проекта по формированию коммуникативной компетентности для распространения и внедрения в практику дошкольного образования.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2.Сопоставление первоначальных целей и планируемых результатов с полученными результатами.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3.Определение достижений использования формы «Студия Детское Радио» в формировании коммуникативной компетентности.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4.Выявление проблем и рисков использования формы «Студия Детское Радио» в деятельности ДОО.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5.Оформление видео и 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фото материалов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по использованию эффективных форм инновационной модели.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6.</w:t>
            </w:r>
            <w:r w:rsidR="009F149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Демонстрация </w:t>
            </w:r>
            <w:proofErr w:type="gramStart"/>
            <w:r w:rsidR="009F149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радио передач</w:t>
            </w:r>
            <w:proofErr w:type="gramEnd"/>
            <w:r w:rsidR="009F149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дистанционном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r w:rsidR="009F149B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режиме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 </w:t>
            </w:r>
          </w:p>
          <w:p w:rsidR="00512E44" w:rsidRPr="00842DB0" w:rsidRDefault="00512E44" w:rsidP="00E525BE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12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Январ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ь-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декабрь</w:t>
            </w:r>
          </w:p>
          <w:p w:rsidR="00512E44" w:rsidRPr="00842DB0" w:rsidRDefault="00E525BE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2019</w:t>
            </w:r>
            <w:r w:rsidR="00512E44"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</w:t>
            </w:r>
          </w:p>
        </w:tc>
        <w:tc>
          <w:tcPr>
            <w:tcW w:w="17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1.Успешная реализация инновационного проекта.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2.Признание   материалов инновационного проекта 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готовыми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внедрения в практику курсов повышения квалификации и педагогическую, методическую деятельность ДОО.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3.Повышения коммуникативной активности участников образовательного процесса.</w:t>
            </w:r>
          </w:p>
        </w:tc>
        <w:tc>
          <w:tcPr>
            <w:tcW w:w="198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1.Использование повторной диагностики 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сформированности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коммуникативной компетентности участников образовательного процесса.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2.Оценка эффективности использования формы «Студия Детское Радио»   по формированию коммуникативных способностей детей дошкольного возраста.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 Оценка результатов коммуникативной деятельности детей, педагогов и родителей (законных представителей)</w:t>
            </w:r>
          </w:p>
        </w:tc>
        <w:tc>
          <w:tcPr>
            <w:tcW w:w="114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Творческая группа педагогов</w:t>
            </w:r>
          </w:p>
        </w:tc>
        <w:tc>
          <w:tcPr>
            <w:tcW w:w="156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Аналитический материал деятельности студии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.</w:t>
            </w:r>
            <w:proofErr w:type="gramEnd"/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Экспертиза инновационной методической продукции.</w:t>
            </w:r>
          </w:p>
        </w:tc>
        <w:tc>
          <w:tcPr>
            <w:tcW w:w="129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     Статьи по итогам проведения мероприятий.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     Презентации всех видов передач.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     Видеоролики о деятельности студии.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     Методические рекомендации по созданию студии в условиях ДОО.</w:t>
            </w:r>
          </w:p>
        </w:tc>
      </w:tr>
    </w:tbl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 </w:t>
      </w:r>
    </w:p>
    <w:p w:rsidR="00512E44" w:rsidRPr="00842DB0" w:rsidRDefault="00512E44" w:rsidP="00512E4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Материально-техническое обеспечение проекта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tbl>
      <w:tblPr>
        <w:tblW w:w="142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7"/>
        <w:gridCol w:w="2942"/>
        <w:gridCol w:w="3753"/>
        <w:gridCol w:w="2307"/>
        <w:gridCol w:w="3559"/>
      </w:tblGrid>
      <w:tr w:rsidR="00512E44" w:rsidRPr="00842DB0" w:rsidTr="007A07CB">
        <w:tc>
          <w:tcPr>
            <w:tcW w:w="1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имеющегося материально-технического обеспечения для реализации проекта</w:t>
            </w:r>
          </w:p>
        </w:tc>
        <w:tc>
          <w:tcPr>
            <w:tcW w:w="37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Марка/модель</w:t>
            </w:r>
          </w:p>
        </w:tc>
        <w:tc>
          <w:tcPr>
            <w:tcW w:w="23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Количество (</w:t>
            </w:r>
            <w:proofErr w:type="spellStart"/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ед</w:t>
            </w:r>
            <w:proofErr w:type="spellEnd"/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3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Планируемый вид использования</w:t>
            </w:r>
          </w:p>
        </w:tc>
      </w:tr>
      <w:tr w:rsidR="00512E44" w:rsidRPr="00842DB0" w:rsidTr="007A07CB">
        <w:tc>
          <w:tcPr>
            <w:tcW w:w="1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Проектор</w:t>
            </w:r>
          </w:p>
        </w:tc>
        <w:tc>
          <w:tcPr>
            <w:tcW w:w="37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Ультра портативный широкоформатный проектор (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Sony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VPL-ES4)</w:t>
            </w:r>
          </w:p>
        </w:tc>
        <w:tc>
          <w:tcPr>
            <w:tcW w:w="23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Интерактивное обеспечение коммуникативной деятельности</w:t>
            </w:r>
          </w:p>
        </w:tc>
      </w:tr>
      <w:tr w:rsidR="00512E44" w:rsidRPr="00842DB0" w:rsidTr="007A07CB">
        <w:tc>
          <w:tcPr>
            <w:tcW w:w="1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Экран</w:t>
            </w:r>
          </w:p>
        </w:tc>
        <w:tc>
          <w:tcPr>
            <w:tcW w:w="37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Экран с высоким качеством полотна, и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универсальностью в различных условиях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проецирования изображения, 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пригоден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для помещений малого и среднего размера (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Procolor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23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Интерактивное обеспечение коммуникативной деятельности</w:t>
            </w:r>
          </w:p>
        </w:tc>
      </w:tr>
      <w:tr w:rsidR="00512E44" w:rsidRPr="00842DB0" w:rsidTr="007A07CB">
        <w:tc>
          <w:tcPr>
            <w:tcW w:w="1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Ноутбук</w:t>
            </w:r>
          </w:p>
        </w:tc>
        <w:tc>
          <w:tcPr>
            <w:tcW w:w="37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Sony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23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3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Интерактивное обеспечение коммуникативной деятельности</w:t>
            </w:r>
          </w:p>
        </w:tc>
      </w:tr>
      <w:tr w:rsidR="00512E44" w:rsidRPr="00842DB0" w:rsidTr="007A07CB">
        <w:tc>
          <w:tcPr>
            <w:tcW w:w="1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Ноутбук</w:t>
            </w:r>
          </w:p>
        </w:tc>
        <w:tc>
          <w:tcPr>
            <w:tcW w:w="37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Acer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machines</w:t>
            </w:r>
            <w:proofErr w:type="spellEnd"/>
          </w:p>
        </w:tc>
        <w:tc>
          <w:tcPr>
            <w:tcW w:w="23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Интерактивное обеспечение коммуникативной деятельности</w:t>
            </w:r>
          </w:p>
        </w:tc>
      </w:tr>
      <w:tr w:rsidR="00512E44" w:rsidRPr="00842DB0" w:rsidTr="007A07CB">
        <w:tc>
          <w:tcPr>
            <w:tcW w:w="1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DVD проигрыватель</w:t>
            </w:r>
          </w:p>
        </w:tc>
        <w:tc>
          <w:tcPr>
            <w:tcW w:w="37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DVD-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rec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(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Samsung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23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Интерактивное обеспечение </w:t>
            </w: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коммуникативной деятельности</w:t>
            </w:r>
          </w:p>
        </w:tc>
      </w:tr>
      <w:tr w:rsidR="00512E44" w:rsidRPr="00842DB0" w:rsidTr="007A07CB">
        <w:tc>
          <w:tcPr>
            <w:tcW w:w="1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7</w:t>
            </w:r>
          </w:p>
        </w:tc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Музыкальная система</w:t>
            </w:r>
          </w:p>
        </w:tc>
        <w:tc>
          <w:tcPr>
            <w:tcW w:w="37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(LG, 3chaniger 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>dvd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val="en-US" w:eastAsia="ru-RU"/>
              </w:rPr>
              <w:t xml:space="preserve"> karaoke system)</w:t>
            </w:r>
          </w:p>
        </w:tc>
        <w:tc>
          <w:tcPr>
            <w:tcW w:w="23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Прослушивание музыки и текстов</w:t>
            </w:r>
          </w:p>
        </w:tc>
      </w:tr>
      <w:tr w:rsidR="00512E44" w:rsidRPr="00842DB0" w:rsidTr="007A07CB">
        <w:tc>
          <w:tcPr>
            <w:tcW w:w="1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Фотоаппарат цифровой</w:t>
            </w:r>
          </w:p>
        </w:tc>
        <w:tc>
          <w:tcPr>
            <w:tcW w:w="37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Canon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/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digital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ixus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75))</w:t>
            </w:r>
            <w:proofErr w:type="gramEnd"/>
          </w:p>
        </w:tc>
        <w:tc>
          <w:tcPr>
            <w:tcW w:w="23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Фотовыставки, презентации</w:t>
            </w:r>
          </w:p>
        </w:tc>
      </w:tr>
      <w:tr w:rsidR="00512E44" w:rsidRPr="00842DB0" w:rsidTr="007A07CB">
        <w:tc>
          <w:tcPr>
            <w:tcW w:w="169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29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Телевизор</w:t>
            </w:r>
          </w:p>
        </w:tc>
        <w:tc>
          <w:tcPr>
            <w:tcW w:w="37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Экран: Диагональ - 28" (71.1 см), 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HDReady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- есть, Разрешение - 1366x768 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Пикс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, Технология улучшения передачи движений -100 Интерфейсы: HDMI - 2 шт., (</w:t>
            </w:r>
            <w:proofErr w:type="spell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Panasonic</w:t>
            </w:r>
            <w:proofErr w:type="spell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)</w:t>
            </w:r>
          </w:p>
        </w:tc>
        <w:tc>
          <w:tcPr>
            <w:tcW w:w="230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3559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Интерактивное обеспечение коммуникативной деятельности</w:t>
            </w:r>
          </w:p>
        </w:tc>
      </w:tr>
    </w:tbl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p w:rsidR="00512E44" w:rsidRPr="00842DB0" w:rsidRDefault="00512E44" w:rsidP="00512E4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Финансовое обеспечение проекта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tbl>
      <w:tblPr>
        <w:tblW w:w="142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2"/>
        <w:gridCol w:w="2882"/>
        <w:gridCol w:w="1642"/>
        <w:gridCol w:w="1915"/>
        <w:gridCol w:w="3253"/>
        <w:gridCol w:w="3724"/>
      </w:tblGrid>
      <w:tr w:rsidR="00512E44" w:rsidRPr="00842DB0" w:rsidTr="00E525BE">
        <w:tc>
          <w:tcPr>
            <w:tcW w:w="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№ п\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</w:p>
        </w:tc>
        <w:tc>
          <w:tcPr>
            <w:tcW w:w="452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Направления</w:t>
            </w:r>
          </w:p>
        </w:tc>
        <w:tc>
          <w:tcPr>
            <w:tcW w:w="19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Год</w:t>
            </w:r>
          </w:p>
        </w:tc>
        <w:tc>
          <w:tcPr>
            <w:tcW w:w="3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Источники финансирования</w:t>
            </w:r>
          </w:p>
        </w:tc>
        <w:tc>
          <w:tcPr>
            <w:tcW w:w="37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Объем финансирования</w:t>
            </w:r>
          </w:p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(тыс. рублей)</w:t>
            </w:r>
          </w:p>
        </w:tc>
      </w:tr>
      <w:tr w:rsidR="00512E44" w:rsidRPr="00842DB0" w:rsidTr="00E525BE">
        <w:tc>
          <w:tcPr>
            <w:tcW w:w="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452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Видеокамера со штативом</w:t>
            </w:r>
          </w:p>
        </w:tc>
        <w:tc>
          <w:tcPr>
            <w:tcW w:w="19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C77C9A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2018-2019</w:t>
            </w:r>
            <w:r w:rsidR="00512E44"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</w:t>
            </w:r>
          </w:p>
        </w:tc>
        <w:tc>
          <w:tcPr>
            <w:tcW w:w="3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Средства муниципального задания ДОУ</w:t>
            </w:r>
          </w:p>
        </w:tc>
        <w:tc>
          <w:tcPr>
            <w:tcW w:w="37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52</w:t>
            </w:r>
          </w:p>
        </w:tc>
      </w:tr>
      <w:tr w:rsidR="00512E44" w:rsidRPr="00842DB0" w:rsidTr="00E525BE">
        <w:tc>
          <w:tcPr>
            <w:tcW w:w="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452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Активная акустическая система</w:t>
            </w:r>
          </w:p>
        </w:tc>
        <w:tc>
          <w:tcPr>
            <w:tcW w:w="19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C77C9A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2018-2019</w:t>
            </w:r>
            <w:r w:rsidR="00512E44"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</w:t>
            </w:r>
          </w:p>
        </w:tc>
        <w:tc>
          <w:tcPr>
            <w:tcW w:w="3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Средства муниципального задания ДОУ</w:t>
            </w:r>
          </w:p>
        </w:tc>
        <w:tc>
          <w:tcPr>
            <w:tcW w:w="37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80</w:t>
            </w:r>
          </w:p>
        </w:tc>
      </w:tr>
      <w:tr w:rsidR="00512E44" w:rsidRPr="00842DB0" w:rsidTr="00E525BE">
        <w:tc>
          <w:tcPr>
            <w:tcW w:w="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C60940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452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Персональный компьютер</w:t>
            </w:r>
          </w:p>
        </w:tc>
        <w:tc>
          <w:tcPr>
            <w:tcW w:w="19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C77C9A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2018-2019</w:t>
            </w:r>
            <w:r w:rsidR="00512E44"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</w:t>
            </w:r>
          </w:p>
        </w:tc>
        <w:tc>
          <w:tcPr>
            <w:tcW w:w="3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Средства муниципального задания ДОУ</w:t>
            </w:r>
          </w:p>
        </w:tc>
        <w:tc>
          <w:tcPr>
            <w:tcW w:w="37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83</w:t>
            </w:r>
          </w:p>
        </w:tc>
      </w:tr>
      <w:tr w:rsidR="00512E44" w:rsidRPr="00842DB0" w:rsidTr="00E525BE">
        <w:tc>
          <w:tcPr>
            <w:tcW w:w="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C60940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</w:t>
            </w:r>
            <w:r w:rsidR="00512E44"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.</w:t>
            </w:r>
          </w:p>
        </w:tc>
        <w:tc>
          <w:tcPr>
            <w:tcW w:w="452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Система радиомикрофонов</w:t>
            </w:r>
          </w:p>
        </w:tc>
        <w:tc>
          <w:tcPr>
            <w:tcW w:w="19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C77C9A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2018-2019</w:t>
            </w:r>
            <w:r w:rsidR="00512E44"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г.</w:t>
            </w:r>
          </w:p>
        </w:tc>
        <w:tc>
          <w:tcPr>
            <w:tcW w:w="3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Средства муниципального задания ДОУ</w:t>
            </w:r>
          </w:p>
        </w:tc>
        <w:tc>
          <w:tcPr>
            <w:tcW w:w="37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30</w:t>
            </w:r>
          </w:p>
        </w:tc>
      </w:tr>
      <w:tr w:rsidR="00E525BE" w:rsidRPr="00842DB0" w:rsidTr="00E525BE">
        <w:trPr>
          <w:gridAfter w:val="4"/>
          <w:wAfter w:w="10534" w:type="dxa"/>
        </w:trPr>
        <w:tc>
          <w:tcPr>
            <w:tcW w:w="372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E525BE" w:rsidRPr="00842DB0" w:rsidRDefault="00E525BE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512E44" w:rsidRPr="00842DB0" w:rsidTr="00E525BE">
        <w:tc>
          <w:tcPr>
            <w:tcW w:w="842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4524" w:type="dxa"/>
            <w:gridSpan w:val="2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Итого</w:t>
            </w:r>
          </w:p>
        </w:tc>
        <w:tc>
          <w:tcPr>
            <w:tcW w:w="191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2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 </w:t>
            </w:r>
          </w:p>
        </w:tc>
        <w:tc>
          <w:tcPr>
            <w:tcW w:w="3724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500</w:t>
            </w:r>
          </w:p>
        </w:tc>
      </w:tr>
    </w:tbl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lastRenderedPageBreak/>
        <w:t> </w:t>
      </w:r>
    </w:p>
    <w:p w:rsidR="00512E44" w:rsidRPr="00842DB0" w:rsidRDefault="00512E44" w:rsidP="00512E4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Основные риски проекта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tbl>
      <w:tblPr>
        <w:tblW w:w="1425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8"/>
        <w:gridCol w:w="4133"/>
        <w:gridCol w:w="2939"/>
        <w:gridCol w:w="2014"/>
        <w:gridCol w:w="3964"/>
      </w:tblGrid>
      <w:tr w:rsidR="00512E44" w:rsidRPr="00842DB0" w:rsidTr="00512E44"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№ </w:t>
            </w:r>
            <w:proofErr w:type="gramStart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</w:t>
            </w:r>
            <w:proofErr w:type="gramEnd"/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/п</w:t>
            </w:r>
          </w:p>
        </w:tc>
        <w:tc>
          <w:tcPr>
            <w:tcW w:w="29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Наименование риска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Вероятность возникновения</w:t>
            </w:r>
          </w:p>
        </w:tc>
        <w:tc>
          <w:tcPr>
            <w:tcW w:w="1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Степень влияния на результат</w:t>
            </w:r>
          </w:p>
        </w:tc>
        <w:tc>
          <w:tcPr>
            <w:tcW w:w="28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Меры реагирования на риск</w:t>
            </w:r>
          </w:p>
        </w:tc>
      </w:tr>
      <w:tr w:rsidR="00512E44" w:rsidRPr="00842DB0" w:rsidTr="00512E44"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29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Низкая активность родителей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5-7</w:t>
            </w:r>
          </w:p>
        </w:tc>
        <w:tc>
          <w:tcPr>
            <w:tcW w:w="28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Индивидуальный подход, вовлечение в проектную деятельность</w:t>
            </w:r>
          </w:p>
        </w:tc>
      </w:tr>
      <w:tr w:rsidR="00512E44" w:rsidRPr="00842DB0" w:rsidTr="00512E44"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2.</w:t>
            </w:r>
          </w:p>
        </w:tc>
        <w:tc>
          <w:tcPr>
            <w:tcW w:w="29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Расположение образовательной организации условиях сельской местности и территориальной удаленности от организаций дополнительного образования, учреждений культуры искусства.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8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Транслирование презентаций, реклама, деятельности образовательной организации, сетевое взаимодействие с организациями культуры района</w:t>
            </w:r>
          </w:p>
        </w:tc>
      </w:tr>
      <w:tr w:rsidR="00512E44" w:rsidRPr="00842DB0" w:rsidTr="00512E44"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3.</w:t>
            </w:r>
          </w:p>
        </w:tc>
        <w:tc>
          <w:tcPr>
            <w:tcW w:w="29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Недостаточное оснащение материально-технической базы информационными ресурсами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15</w:t>
            </w:r>
          </w:p>
        </w:tc>
        <w:tc>
          <w:tcPr>
            <w:tcW w:w="1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8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Использование универсального мобильного оборудования</w:t>
            </w:r>
          </w:p>
        </w:tc>
      </w:tr>
      <w:tr w:rsidR="00512E44" w:rsidRPr="00842DB0" w:rsidTr="00512E44">
        <w:tc>
          <w:tcPr>
            <w:tcW w:w="85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4.</w:t>
            </w:r>
          </w:p>
        </w:tc>
        <w:tc>
          <w:tcPr>
            <w:tcW w:w="29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Недостаточный уровень ИКТ компетентности педагогов</w:t>
            </w:r>
          </w:p>
        </w:tc>
        <w:tc>
          <w:tcPr>
            <w:tcW w:w="1620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2805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512E44" w:rsidRPr="00842DB0" w:rsidRDefault="00512E44" w:rsidP="00512E44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842DB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Направление педагогов на курсы повышения квалификации, мотивация педагогов</w:t>
            </w:r>
          </w:p>
        </w:tc>
      </w:tr>
    </w:tbl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p w:rsidR="00512E44" w:rsidRPr="00842DB0" w:rsidRDefault="00512E44" w:rsidP="00512E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Ожидаемые эффекты и результаты проекта.</w:t>
      </w:r>
    </w:p>
    <w:p w:rsidR="00512E44" w:rsidRPr="00842DB0" w:rsidRDefault="00512E44" w:rsidP="00512E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Функционирование в дошкольной образовательной организации новой формы работы «Студия Детское Радио» на основе взрослых и детей, ориентированного на интересы и возможности ребенка в условиях сельской местности и территориальной удаленности от организаций дополнительного образования, учреждений культуры искусства.</w:t>
      </w:r>
    </w:p>
    <w:p w:rsidR="00512E44" w:rsidRPr="00842DB0" w:rsidRDefault="00512E44" w:rsidP="00512E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Повышение качества дошкольного образования через внедрение в практику новой формы работы «Студия Детское Радио» как условие развития коммуникативной компетентности участников образовательного процесса.</w:t>
      </w:r>
    </w:p>
    <w:p w:rsidR="00512E44" w:rsidRPr="00842DB0" w:rsidRDefault="00512E44" w:rsidP="00512E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Разработка методических рекомендаций по использованию в практике новой формы работы по формированию коммуникативной компетентности всех участников образовательного процесса «Студия Детское Радио».</w:t>
      </w:r>
    </w:p>
    <w:p w:rsidR="00512E44" w:rsidRPr="00842DB0" w:rsidRDefault="00512E44" w:rsidP="00512E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Рост активности сотрудничества между родителями и дошкольной образовательной организацией.</w:t>
      </w:r>
    </w:p>
    <w:p w:rsidR="00512E44" w:rsidRPr="00842DB0" w:rsidRDefault="00512E44" w:rsidP="00512E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Создание электронного обучающего ресурса по формированию коммуникативной компетентности.</w:t>
      </w:r>
    </w:p>
    <w:p w:rsidR="00512E44" w:rsidRPr="00842DB0" w:rsidRDefault="00512E44" w:rsidP="00512E4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proofErr w:type="spell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Диссеменация</w:t>
      </w:r>
      <w:proofErr w:type="spell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педагогического опыта на муниципальных и региональных площадках, международной научно-практической конференции «Инновационная деятельность в дошкольном образовании»;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 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Публикации по теме: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</w:p>
    <w:p w:rsidR="00512E44" w:rsidRPr="00842DB0" w:rsidRDefault="00512E44" w:rsidP="00512E4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Наумова О.В. «Использование в педагогической деятельности загадок»// Инновационная деятельность в дошкольных образовательных учреждениях: Материалы VI Международной научно-практической конференции</w:t>
      </w:r>
      <w:proofErr w:type="gram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//П</w:t>
      </w:r>
      <w:proofErr w:type="gram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од общей редакцией Г.П.Новиковой – Ярославль-Москва: Издательство «Канцлер», 2013г.;</w:t>
      </w:r>
    </w:p>
    <w:p w:rsidR="00512E44" w:rsidRPr="00842DB0" w:rsidRDefault="00512E44" w:rsidP="00512E4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proofErr w:type="spell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Ланцова</w:t>
      </w:r>
      <w:proofErr w:type="spell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Л.И., </w:t>
      </w:r>
      <w:proofErr w:type="spell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Матека</w:t>
      </w:r>
      <w:proofErr w:type="spell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О.А., </w:t>
      </w:r>
      <w:proofErr w:type="spell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Корнаухова</w:t>
      </w:r>
      <w:proofErr w:type="spell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Е.Н. Творческий проект: «Профессиональная компетентность педагога дошкольного образования как условие успешного развития ребенка». Инновационная деятельность в дошкольном образовании: Материалы VII Международной научно-практической </w:t>
      </w: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конференции</w:t>
      </w:r>
      <w:proofErr w:type="gram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//П</w:t>
      </w:r>
      <w:proofErr w:type="gram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од общей редакцией Г.П.Новиковой – Ярославль-Москва: Издательство «Канцлер», 2014г.;</w:t>
      </w:r>
    </w:p>
    <w:p w:rsidR="00512E44" w:rsidRPr="00842DB0" w:rsidRDefault="00512E44" w:rsidP="00512E4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Федотова О.И. «Невероятные приключения Буратино» занятие для детей старшего дошкольного возраста (5-7 лет) статья в журнале «Вестник педагога искусств», 2015г. №3 (13);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4.Меркушова Л.А. «Путешествие в подводный мир» занятие для детей старшего дошкольного возраста (5-7 лет), статья в журнале «Талантливый педагог», 2015г. №6,WWW.TFD.UKOZ.COM</w:t>
      </w:r>
    </w:p>
    <w:p w:rsidR="00512E44" w:rsidRPr="00842DB0" w:rsidRDefault="00512E44" w:rsidP="00512E44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240" w:lineRule="auto"/>
        <w:ind w:left="266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Федотова О.И. «Волшебный куб гномов </w:t>
      </w:r>
      <w:proofErr w:type="gramStart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-э</w:t>
      </w:r>
      <w:proofErr w:type="gramEnd"/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кономов» занятие для детей старшего дошкольного возраста (5-7 лет), статья в журнале «Талантливый педагог», 2015г. №6,WWW.TFD.UKOZ.COM</w:t>
      </w:r>
    </w:p>
    <w:p w:rsidR="00512E44" w:rsidRPr="00842DB0" w:rsidRDefault="00E525BE" w:rsidP="00E525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r w:rsidR="00512E44" w:rsidRPr="00842DB0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17.Нормативно-организационное обеспечение проекта (наименование и реквизиты нормативных правовых актов).</w:t>
      </w:r>
    </w:p>
    <w:p w:rsidR="00512E44" w:rsidRPr="00842DB0" w:rsidRDefault="00E525BE" w:rsidP="00E525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  <w:t>1.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Федеральный закон «Об образовании в Российской Федерации» от 29.12.2012г. № 273-ФЗ.</w:t>
      </w:r>
    </w:p>
    <w:p w:rsidR="00512E44" w:rsidRPr="00842DB0" w:rsidRDefault="00E525BE" w:rsidP="00E525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2.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Федеральный государственный образовательный стандарт дошкольного образования, утв. приказом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Минобрнауки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России от 17.10.2013г. №1155.  </w:t>
      </w:r>
    </w:p>
    <w:p w:rsidR="00512E44" w:rsidRPr="00842DB0" w:rsidRDefault="00E525BE" w:rsidP="00E525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3.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proofErr w:type="gram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Профессиональный стандарт «Педагог (педагогическая деятельность в дошкольном, начальном общем, основном общем, среднем общем образовании) (воспитатель, учитель)», утв. приказом Минтруда России от 18.10.2013г. №544н г. Москва.</w:t>
      </w:r>
      <w:proofErr w:type="gramEnd"/>
    </w:p>
    <w:p w:rsidR="00512E44" w:rsidRPr="00842DB0" w:rsidRDefault="00E525BE" w:rsidP="00E525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4.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Санитарно эпидемиологические правила и нормативы для ДОО (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СанПин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2.4.1.3049-13,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СанПин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2.4.1.3147-13).</w:t>
      </w:r>
    </w:p>
    <w:p w:rsidR="00512E44" w:rsidRPr="00842DB0" w:rsidRDefault="00E525BE" w:rsidP="00E525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5.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Асмолов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А.Г. Психология личности; культурно-историческое понимание развития человека. - М: Академия, 2010г.</w:t>
      </w:r>
    </w:p>
    <w:p w:rsidR="00512E44" w:rsidRPr="00842DB0" w:rsidRDefault="00E525BE" w:rsidP="00E525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6.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Комарова Т.С.,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Зацепина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М.Б. Интеграция в системе воспитательно-образовательной работы детского сада. - М.: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Мозайка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-синтез, 2010. - М.: АРКТИ, 2003г.</w:t>
      </w:r>
    </w:p>
    <w:p w:rsidR="00512E44" w:rsidRPr="00842DB0" w:rsidRDefault="00E525BE" w:rsidP="00E525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7.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Комарова И.И.,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Туликов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А.В. Информационно-коммуникационные технологии в дошкольном образовании / 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 xml:space="preserve">Под </w:t>
      </w:r>
      <w:proofErr w:type="spellStart"/>
      <w:proofErr w:type="gram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ред</w:t>
      </w:r>
      <w:proofErr w:type="spellEnd"/>
      <w:proofErr w:type="gram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Т.С.Комаровой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. - 2-е изд.,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испр.и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доп. - М.: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Мозайка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-Синтез, 2013г.</w:t>
      </w:r>
    </w:p>
    <w:p w:rsidR="00512E44" w:rsidRPr="00842DB0" w:rsidRDefault="00E525BE" w:rsidP="00E525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8.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 Хохлова О.А. Формирование профессиональной компетентности педагогов / О.А.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Холова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// Справочник старшего воспитателя- 2010.-№3.</w:t>
      </w:r>
    </w:p>
    <w:p w:rsidR="00512E44" w:rsidRPr="00842DB0" w:rsidRDefault="00E525BE" w:rsidP="00E525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9.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«От рождения до школы». Примерная общеобразовательная программа дошкольного образования</w:t>
      </w:r>
      <w:proofErr w:type="gram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/П</w:t>
      </w:r>
      <w:proofErr w:type="gram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од ред. Н.Е.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Вераксы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, Т.С. Комаровой, М.А. Васильевой. - М.: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Мозайка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-Синтез, 2014г.</w:t>
      </w:r>
    </w:p>
    <w:p w:rsidR="00512E44" w:rsidRPr="00842DB0" w:rsidRDefault="00E525BE" w:rsidP="00E525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10.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Атякшева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Т.В. Проблемы педагогического общения педагога дошкольного образования. /Т.В.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Атякшева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// Инновационная деятельность в дошкольном образовании: Материалы VIII Международной научно-практической конференции. 2-3 апреля 2015 года</w:t>
      </w:r>
      <w:proofErr w:type="gram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//П</w:t>
      </w:r>
      <w:proofErr w:type="gram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од общей редакцией Г.П.Новиковой – Ярославль-Москва: Издательство «Канцлер», 2015г.</w:t>
      </w:r>
    </w:p>
    <w:p w:rsidR="00512E44" w:rsidRPr="00842DB0" w:rsidRDefault="00E525BE" w:rsidP="00E525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11.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Атякшева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Т.В. Изучение коммуникативной компетенции педагога дошкольного образования в системе повышения квалификации./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Т.В.Атякшева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// Конференция АСОУ: сборник научных трудов и материалов научно-практических конференций/Науч. ред. Л.Н.Горбунова. – М.: АСОУ, 2015г.</w:t>
      </w:r>
    </w:p>
    <w:p w:rsidR="00512E44" w:rsidRPr="00842DB0" w:rsidRDefault="00E525BE" w:rsidP="00E525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12.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Любомирская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Э.Г. Методический театр как активная форма повышения квалификации педагогов // Дошкольное воспитание. 2014. №1.</w:t>
      </w:r>
    </w:p>
    <w:p w:rsidR="00512E44" w:rsidRPr="00842DB0" w:rsidRDefault="00E525BE" w:rsidP="00E525BE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13.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Ланцова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Л.И.,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Матека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О.А.,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Корнаухова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Е.Н. Творческий проект: «Профессиональная компетентность педагога дошкольного образования как условие успешного развития ребенка». Инновационная деятельность в дошкольном образовании: Материалы VII Международной научно-практической конференции</w:t>
      </w:r>
      <w:proofErr w:type="gram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//П</w:t>
      </w:r>
      <w:proofErr w:type="gram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од общей редакцией Г.П.Новиковой – Ярославль-Москва: Издательство «Канцлер», 2014г.</w:t>
      </w:r>
    </w:p>
    <w:p w:rsidR="00512E44" w:rsidRPr="00842DB0" w:rsidRDefault="00E525BE" w:rsidP="00E525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          14.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Волосовец Т.В. Родителям надо объяснять, что детство — самоценный период, задача родителей — создать условия для полноценного проживания детьми всех этапов дошкольного детства // Современное дошкольное образование. - 2013г. - №3</w:t>
      </w:r>
    </w:p>
    <w:p w:rsidR="00512E44" w:rsidRPr="00842DB0" w:rsidRDefault="00E525BE" w:rsidP="00E525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lastRenderedPageBreak/>
        <w:t>          15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.Михайленко Н.Я., Короткова Н.А. Как играть с ребенком. - М.: Обруч, 2012.</w:t>
      </w:r>
    </w:p>
    <w:p w:rsidR="00512E44" w:rsidRPr="00842DB0" w:rsidRDefault="00E525BE" w:rsidP="00E525BE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         16.</w:t>
      </w:r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.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Доронова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Т.Н., </w:t>
      </w:r>
      <w:proofErr w:type="spellStart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Доронов</w:t>
      </w:r>
      <w:proofErr w:type="spellEnd"/>
      <w:r w:rsidR="00512E44"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 xml:space="preserve"> С.Г. Взаимодействие семьи и детского сада как средство реализации федерального государственного стандарта дошкольного образования // Дошкольное воспитание. — 2014г.</w:t>
      </w:r>
    </w:p>
    <w:p w:rsidR="00512E44" w:rsidRPr="00842DB0" w:rsidRDefault="00512E44" w:rsidP="00512E44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</w:pPr>
      <w:r w:rsidRPr="00842DB0">
        <w:rPr>
          <w:rFonts w:ascii="Times New Roman" w:eastAsia="Times New Roman" w:hAnsi="Times New Roman" w:cs="Times New Roman"/>
          <w:color w:val="222222"/>
          <w:sz w:val="32"/>
          <w:szCs w:val="32"/>
          <w:lang w:eastAsia="ru-RU"/>
        </w:rPr>
        <w:t>           19. Карабанова О.А. Не надо воспитывать ребенка, с ним надо просто жить, уважая его личность // Современное дошкольное образование. - 2013. №5. </w:t>
      </w:r>
    </w:p>
    <w:p w:rsidR="00842DB0" w:rsidRPr="00842DB0" w:rsidRDefault="00842DB0">
      <w:pPr>
        <w:rPr>
          <w:rFonts w:ascii="Times New Roman" w:hAnsi="Times New Roman" w:cs="Times New Roman"/>
          <w:sz w:val="32"/>
          <w:szCs w:val="32"/>
        </w:rPr>
      </w:pPr>
    </w:p>
    <w:sectPr w:rsidR="00842DB0" w:rsidRPr="00842DB0" w:rsidSect="002362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94768"/>
    <w:multiLevelType w:val="multilevel"/>
    <w:tmpl w:val="2C066B6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EB67CD"/>
    <w:multiLevelType w:val="multilevel"/>
    <w:tmpl w:val="FAD6A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416D64"/>
    <w:multiLevelType w:val="multilevel"/>
    <w:tmpl w:val="DD34C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761EF8"/>
    <w:multiLevelType w:val="multilevel"/>
    <w:tmpl w:val="920ECF6A"/>
    <w:lvl w:ilvl="0">
      <w:start w:val="15"/>
      <w:numFmt w:val="decimal"/>
      <w:lvlText w:val="%1."/>
      <w:lvlJc w:val="left"/>
      <w:pPr>
        <w:tabs>
          <w:tab w:val="num" w:pos="3480"/>
        </w:tabs>
        <w:ind w:left="3480" w:hanging="360"/>
      </w:pPr>
    </w:lvl>
    <w:lvl w:ilvl="1" w:tentative="1">
      <w:start w:val="1"/>
      <w:numFmt w:val="decimal"/>
      <w:lvlText w:val="%2."/>
      <w:lvlJc w:val="left"/>
      <w:pPr>
        <w:tabs>
          <w:tab w:val="num" w:pos="4200"/>
        </w:tabs>
        <w:ind w:left="4200" w:hanging="360"/>
      </w:pPr>
    </w:lvl>
    <w:lvl w:ilvl="2" w:tentative="1">
      <w:start w:val="1"/>
      <w:numFmt w:val="decimal"/>
      <w:lvlText w:val="%3."/>
      <w:lvlJc w:val="left"/>
      <w:pPr>
        <w:tabs>
          <w:tab w:val="num" w:pos="4920"/>
        </w:tabs>
        <w:ind w:left="4920" w:hanging="360"/>
      </w:pPr>
    </w:lvl>
    <w:lvl w:ilvl="3" w:tentative="1">
      <w:start w:val="1"/>
      <w:numFmt w:val="decimal"/>
      <w:lvlText w:val="%4."/>
      <w:lvlJc w:val="left"/>
      <w:pPr>
        <w:tabs>
          <w:tab w:val="num" w:pos="5640"/>
        </w:tabs>
        <w:ind w:left="5640" w:hanging="360"/>
      </w:pPr>
    </w:lvl>
    <w:lvl w:ilvl="4" w:tentative="1">
      <w:start w:val="1"/>
      <w:numFmt w:val="decimal"/>
      <w:lvlText w:val="%5."/>
      <w:lvlJc w:val="left"/>
      <w:pPr>
        <w:tabs>
          <w:tab w:val="num" w:pos="6360"/>
        </w:tabs>
        <w:ind w:left="6360" w:hanging="360"/>
      </w:pPr>
    </w:lvl>
    <w:lvl w:ilvl="5" w:tentative="1">
      <w:start w:val="1"/>
      <w:numFmt w:val="decimal"/>
      <w:lvlText w:val="%6."/>
      <w:lvlJc w:val="left"/>
      <w:pPr>
        <w:tabs>
          <w:tab w:val="num" w:pos="7080"/>
        </w:tabs>
        <w:ind w:left="7080" w:hanging="360"/>
      </w:pPr>
    </w:lvl>
    <w:lvl w:ilvl="6" w:tentative="1">
      <w:start w:val="1"/>
      <w:numFmt w:val="decimal"/>
      <w:lvlText w:val="%7."/>
      <w:lvlJc w:val="left"/>
      <w:pPr>
        <w:tabs>
          <w:tab w:val="num" w:pos="7800"/>
        </w:tabs>
        <w:ind w:left="7800" w:hanging="360"/>
      </w:pPr>
    </w:lvl>
    <w:lvl w:ilvl="7" w:tentative="1">
      <w:start w:val="1"/>
      <w:numFmt w:val="decimal"/>
      <w:lvlText w:val="%8."/>
      <w:lvlJc w:val="left"/>
      <w:pPr>
        <w:tabs>
          <w:tab w:val="num" w:pos="8520"/>
        </w:tabs>
        <w:ind w:left="8520" w:hanging="360"/>
      </w:pPr>
    </w:lvl>
    <w:lvl w:ilvl="8" w:tentative="1">
      <w:start w:val="1"/>
      <w:numFmt w:val="decimal"/>
      <w:lvlText w:val="%9."/>
      <w:lvlJc w:val="left"/>
      <w:pPr>
        <w:tabs>
          <w:tab w:val="num" w:pos="9240"/>
        </w:tabs>
        <w:ind w:left="9240" w:hanging="360"/>
      </w:pPr>
    </w:lvl>
  </w:abstractNum>
  <w:abstractNum w:abstractNumId="4">
    <w:nsid w:val="21DD4166"/>
    <w:multiLevelType w:val="multilevel"/>
    <w:tmpl w:val="4A3C57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3840E9"/>
    <w:multiLevelType w:val="multilevel"/>
    <w:tmpl w:val="CDF6D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6F3724"/>
    <w:multiLevelType w:val="multilevel"/>
    <w:tmpl w:val="5C1AE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6075CF7"/>
    <w:multiLevelType w:val="multilevel"/>
    <w:tmpl w:val="97C634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474993"/>
    <w:multiLevelType w:val="multilevel"/>
    <w:tmpl w:val="BB6827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05C3D2A"/>
    <w:multiLevelType w:val="multilevel"/>
    <w:tmpl w:val="7368C7B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9E6049"/>
    <w:multiLevelType w:val="multilevel"/>
    <w:tmpl w:val="3E48A39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0A3C54"/>
    <w:multiLevelType w:val="multilevel"/>
    <w:tmpl w:val="5F8A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0001C1"/>
    <w:multiLevelType w:val="multilevel"/>
    <w:tmpl w:val="F112E35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65F5502"/>
    <w:multiLevelType w:val="multilevel"/>
    <w:tmpl w:val="0C7AF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2066A0"/>
    <w:multiLevelType w:val="multilevel"/>
    <w:tmpl w:val="C56444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17641E7"/>
    <w:multiLevelType w:val="multilevel"/>
    <w:tmpl w:val="1DDE2B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C2B7348"/>
    <w:multiLevelType w:val="multilevel"/>
    <w:tmpl w:val="CF4A0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9F41EA"/>
    <w:multiLevelType w:val="multilevel"/>
    <w:tmpl w:val="DC88C82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7F45F5"/>
    <w:multiLevelType w:val="multilevel"/>
    <w:tmpl w:val="393E7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4"/>
  </w:num>
  <w:num w:numId="5">
    <w:abstractNumId w:val="5"/>
  </w:num>
  <w:num w:numId="6">
    <w:abstractNumId w:val="7"/>
  </w:num>
  <w:num w:numId="7">
    <w:abstractNumId w:val="15"/>
  </w:num>
  <w:num w:numId="8">
    <w:abstractNumId w:val="10"/>
  </w:num>
  <w:num w:numId="9">
    <w:abstractNumId w:val="14"/>
  </w:num>
  <w:num w:numId="10">
    <w:abstractNumId w:val="8"/>
  </w:num>
  <w:num w:numId="11">
    <w:abstractNumId w:val="9"/>
  </w:num>
  <w:num w:numId="12">
    <w:abstractNumId w:val="0"/>
  </w:num>
  <w:num w:numId="13">
    <w:abstractNumId w:val="3"/>
  </w:num>
  <w:num w:numId="14">
    <w:abstractNumId w:val="12"/>
  </w:num>
  <w:num w:numId="15">
    <w:abstractNumId w:val="16"/>
  </w:num>
  <w:num w:numId="16">
    <w:abstractNumId w:val="17"/>
  </w:num>
  <w:num w:numId="17">
    <w:abstractNumId w:val="1"/>
  </w:num>
  <w:num w:numId="18">
    <w:abstractNumId w:val="6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2E44"/>
    <w:rsid w:val="0002536F"/>
    <w:rsid w:val="00036073"/>
    <w:rsid w:val="000F45F2"/>
    <w:rsid w:val="00136474"/>
    <w:rsid w:val="00163BDA"/>
    <w:rsid w:val="001D6989"/>
    <w:rsid w:val="00201595"/>
    <w:rsid w:val="00205EA8"/>
    <w:rsid w:val="002127E2"/>
    <w:rsid w:val="00222584"/>
    <w:rsid w:val="0022635B"/>
    <w:rsid w:val="002362A2"/>
    <w:rsid w:val="002E3687"/>
    <w:rsid w:val="00330BCA"/>
    <w:rsid w:val="003373CF"/>
    <w:rsid w:val="00372FAC"/>
    <w:rsid w:val="00376BB1"/>
    <w:rsid w:val="003C79F4"/>
    <w:rsid w:val="00512E44"/>
    <w:rsid w:val="005C7DF0"/>
    <w:rsid w:val="00661FC1"/>
    <w:rsid w:val="0068487D"/>
    <w:rsid w:val="006D57D9"/>
    <w:rsid w:val="00734101"/>
    <w:rsid w:val="00744B80"/>
    <w:rsid w:val="00772334"/>
    <w:rsid w:val="00787A94"/>
    <w:rsid w:val="007A07CB"/>
    <w:rsid w:val="00810B94"/>
    <w:rsid w:val="00842DB0"/>
    <w:rsid w:val="008B3693"/>
    <w:rsid w:val="008C013D"/>
    <w:rsid w:val="008C04BC"/>
    <w:rsid w:val="008E3BB5"/>
    <w:rsid w:val="008E51A1"/>
    <w:rsid w:val="009A55E9"/>
    <w:rsid w:val="009C0A05"/>
    <w:rsid w:val="009C3EE6"/>
    <w:rsid w:val="009F149B"/>
    <w:rsid w:val="00AD5C08"/>
    <w:rsid w:val="00B35633"/>
    <w:rsid w:val="00B45CCB"/>
    <w:rsid w:val="00B97AE4"/>
    <w:rsid w:val="00BD05A5"/>
    <w:rsid w:val="00C20E99"/>
    <w:rsid w:val="00C27892"/>
    <w:rsid w:val="00C60940"/>
    <w:rsid w:val="00C67995"/>
    <w:rsid w:val="00C77C9A"/>
    <w:rsid w:val="00C854B5"/>
    <w:rsid w:val="00CA5965"/>
    <w:rsid w:val="00D46745"/>
    <w:rsid w:val="00E43E6B"/>
    <w:rsid w:val="00E525BE"/>
    <w:rsid w:val="00E637AF"/>
    <w:rsid w:val="00EB144D"/>
    <w:rsid w:val="00F77AD4"/>
    <w:rsid w:val="00FA3644"/>
    <w:rsid w:val="00FC3D79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CCB"/>
  </w:style>
  <w:style w:type="paragraph" w:styleId="1">
    <w:name w:val="heading 1"/>
    <w:basedOn w:val="a"/>
    <w:link w:val="10"/>
    <w:uiPriority w:val="9"/>
    <w:qFormat/>
    <w:rsid w:val="00512E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E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12E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12E44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51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12E4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12E4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12E4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12E44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512E44"/>
    <w:rPr>
      <w:b/>
      <w:bCs/>
    </w:rPr>
  </w:style>
  <w:style w:type="character" w:styleId="a7">
    <w:name w:val="Emphasis"/>
    <w:basedOn w:val="a0"/>
    <w:uiPriority w:val="20"/>
    <w:qFormat/>
    <w:rsid w:val="00512E44"/>
    <w:rPr>
      <w:i/>
      <w:iCs/>
    </w:rPr>
  </w:style>
  <w:style w:type="character" w:customStyle="1" w:styleId="ya-share2badge">
    <w:name w:val="ya-share2__badge"/>
    <w:basedOn w:val="a0"/>
    <w:rsid w:val="00512E44"/>
  </w:style>
  <w:style w:type="character" w:customStyle="1" w:styleId="ya-share2icon">
    <w:name w:val="ya-share2__icon"/>
    <w:basedOn w:val="a0"/>
    <w:rsid w:val="00512E44"/>
  </w:style>
  <w:style w:type="character" w:customStyle="1" w:styleId="border">
    <w:name w:val="border"/>
    <w:basedOn w:val="a0"/>
    <w:rsid w:val="00512E44"/>
  </w:style>
  <w:style w:type="paragraph" w:styleId="a8">
    <w:name w:val="Balloon Text"/>
    <w:basedOn w:val="a"/>
    <w:link w:val="a9"/>
    <w:uiPriority w:val="99"/>
    <w:semiHidden/>
    <w:unhideWhenUsed/>
    <w:rsid w:val="00512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12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26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07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67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5987">
                      <w:marLeft w:val="-267"/>
                      <w:marRight w:val="-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86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95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357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63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6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545800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83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91744">
                          <w:marLeft w:val="-267"/>
                          <w:marRight w:val="-26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487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7561605">
                              <w:marLeft w:val="0"/>
                              <w:marRight w:val="0"/>
                              <w:marTop w:val="0"/>
                              <w:marBottom w:val="178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5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34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14655">
                                  <w:marLeft w:val="0"/>
                                  <w:marRight w:val="0"/>
                                  <w:marTop w:val="0"/>
                                  <w:marBottom w:val="2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886843">
                                  <w:marLeft w:val="0"/>
                                  <w:marRight w:val="0"/>
                                  <w:marTop w:val="0"/>
                                  <w:marBottom w:val="267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708321">
                      <w:marLeft w:val="-267"/>
                      <w:marRight w:val="-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62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00241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243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987282">
                                  <w:marLeft w:val="5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4420">
                                      <w:marLeft w:val="35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209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415435">
                      <w:marLeft w:val="-267"/>
                      <w:marRight w:val="-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8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02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0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8867">
                                      <w:marLeft w:val="0"/>
                                      <w:marRight w:val="0"/>
                                      <w:marTop w:val="0"/>
                                      <w:marBottom w:val="7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185116">
                                      <w:marLeft w:val="0"/>
                                      <w:marRight w:val="0"/>
                                      <w:marTop w:val="0"/>
                                      <w:marBottom w:val="7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4235165">
                                      <w:marLeft w:val="0"/>
                                      <w:marRight w:val="0"/>
                                      <w:marTop w:val="0"/>
                                      <w:marBottom w:val="7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348195">
                                      <w:marLeft w:val="0"/>
                                      <w:marRight w:val="0"/>
                                      <w:marTop w:val="0"/>
                                      <w:marBottom w:val="7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8785459">
                                      <w:marLeft w:val="0"/>
                                      <w:marRight w:val="0"/>
                                      <w:marTop w:val="0"/>
                                      <w:marBottom w:val="7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7606846">
                                      <w:marLeft w:val="0"/>
                                      <w:marRight w:val="0"/>
                                      <w:marTop w:val="0"/>
                                      <w:marBottom w:val="7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9424377">
                                      <w:marLeft w:val="0"/>
                                      <w:marRight w:val="0"/>
                                      <w:marTop w:val="0"/>
                                      <w:marBottom w:val="7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5515312">
                                      <w:marLeft w:val="0"/>
                                      <w:marRight w:val="0"/>
                                      <w:marTop w:val="0"/>
                                      <w:marBottom w:val="7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3423555">
                                      <w:marLeft w:val="0"/>
                                      <w:marRight w:val="0"/>
                                      <w:marTop w:val="0"/>
                                      <w:marBottom w:val="71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3710344">
                                  <w:marLeft w:val="0"/>
                                  <w:marRight w:val="0"/>
                                  <w:marTop w:val="711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14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4115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75525">
                                      <w:marLeft w:val="-267"/>
                                      <w:marRight w:val="-267"/>
                                      <w:marTop w:val="711"/>
                                      <w:marBottom w:val="0"/>
                                      <w:divBdr>
                                        <w:top w:val="single" w:sz="6" w:space="18" w:color="CFCFCF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932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1106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146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4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33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203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95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9472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222054">
                                      <w:marLeft w:val="0"/>
                                      <w:marRight w:val="0"/>
                                      <w:marTop w:val="0"/>
                                      <w:marBottom w:val="356"/>
                                      <w:divBdr>
                                        <w:top w:val="single" w:sz="6" w:space="18" w:color="CFCFCF"/>
                                        <w:left w:val="single" w:sz="6" w:space="18" w:color="CFCFCF"/>
                                        <w:bottom w:val="single" w:sz="6" w:space="18" w:color="CFCFCF"/>
                                        <w:right w:val="single" w:sz="6" w:space="18" w:color="CFCFCF"/>
                                      </w:divBdr>
                                      <w:divsChild>
                                        <w:div w:id="958491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41691044">
                                      <w:marLeft w:val="0"/>
                                      <w:marRight w:val="0"/>
                                      <w:marTop w:val="0"/>
                                      <w:marBottom w:val="356"/>
                                      <w:divBdr>
                                        <w:top w:val="single" w:sz="6" w:space="18" w:color="CFCFCF"/>
                                        <w:left w:val="single" w:sz="6" w:space="18" w:color="CFCFCF"/>
                                        <w:bottom w:val="single" w:sz="6" w:space="18" w:color="CFCFCF"/>
                                        <w:right w:val="single" w:sz="6" w:space="18" w:color="CFCFCF"/>
                                      </w:divBdr>
                                      <w:divsChild>
                                        <w:div w:id="1446390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0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7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7684171">
                                      <w:marLeft w:val="0"/>
                                      <w:marRight w:val="0"/>
                                      <w:marTop w:val="0"/>
                                      <w:marBottom w:val="35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897">
                                      <w:marLeft w:val="0"/>
                                      <w:marRight w:val="0"/>
                                      <w:marTop w:val="0"/>
                                      <w:marBottom w:val="35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906591">
                                          <w:marLeft w:val="0"/>
                                          <w:marRight w:val="0"/>
                                          <w:marTop w:val="0"/>
                                          <w:marBottom w:val="26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155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703563">
                                      <w:marLeft w:val="0"/>
                                      <w:marRight w:val="0"/>
                                      <w:marTop w:val="0"/>
                                      <w:marBottom w:val="356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1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631990">
                                              <w:marLeft w:val="0"/>
                                              <w:marRight w:val="0"/>
                                              <w:marTop w:val="0"/>
                                              <w:marBottom w:val="267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5487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91056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0904934">
                                      <w:marLeft w:val="0"/>
                                      <w:marRight w:val="0"/>
                                      <w:marTop w:val="0"/>
                                      <w:marBottom w:val="356"/>
                                      <w:divBdr>
                                        <w:top w:val="single" w:sz="6" w:space="18" w:color="FB8C00"/>
                                        <w:left w:val="single" w:sz="6" w:space="18" w:color="FB8C00"/>
                                        <w:bottom w:val="single" w:sz="6" w:space="18" w:color="FB8C00"/>
                                        <w:right w:val="single" w:sz="6" w:space="18" w:color="FB8C00"/>
                                      </w:divBdr>
                                      <w:divsChild>
                                        <w:div w:id="71817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6219146">
                                          <w:marLeft w:val="0"/>
                                          <w:marRight w:val="0"/>
                                          <w:marTop w:val="124"/>
                                          <w:marBottom w:val="53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8548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05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577351">
                                              <w:marLeft w:val="0"/>
                                              <w:marRight w:val="0"/>
                                              <w:marTop w:val="124"/>
                                              <w:marBottom w:val="53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201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700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21205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561159">
                      <w:marLeft w:val="-267"/>
                      <w:marRight w:val="-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8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907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178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32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093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661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48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343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189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48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146763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361896">
                      <w:marLeft w:val="-267"/>
                      <w:marRight w:val="-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62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18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965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861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5794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43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0157">
                      <w:marLeft w:val="-267"/>
                      <w:marRight w:val="-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0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34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170948">
                              <w:marLeft w:val="0"/>
                              <w:marRight w:val="0"/>
                              <w:marTop w:val="356"/>
                              <w:marBottom w:val="356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672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652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47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70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255354">
                              <w:marLeft w:val="0"/>
                              <w:marRight w:val="231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2455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5271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569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5668025">
                                  <w:marLeft w:val="0"/>
                                  <w:marRight w:val="0"/>
                                  <w:marTop w:val="35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00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39515">
                      <w:marLeft w:val="-267"/>
                      <w:marRight w:val="-26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9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81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9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65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20</Pages>
  <Words>3606</Words>
  <Characters>20556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ДСад</cp:lastModifiedBy>
  <cp:revision>17</cp:revision>
  <dcterms:created xsi:type="dcterms:W3CDTF">2020-04-30T06:43:00Z</dcterms:created>
  <dcterms:modified xsi:type="dcterms:W3CDTF">2021-10-12T06:29:00Z</dcterms:modified>
</cp:coreProperties>
</file>