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A5" w:rsidRPr="00842DB0" w:rsidRDefault="00BD05A5" w:rsidP="00BD05A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Муниципальное автономное</w:t>
      </w:r>
      <w:r w:rsidRPr="00842DB0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 xml:space="preserve"> дошкольное образовательное учреждение детский сад</w:t>
      </w:r>
      <w:r w:rsidRPr="00842DB0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 xml:space="preserve"> №8 «</w:t>
      </w:r>
      <w:proofErr w:type="spellStart"/>
      <w:r w:rsidRPr="00842DB0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Аюна</w:t>
      </w:r>
      <w:proofErr w:type="spellEnd"/>
      <w:r w:rsidRPr="00842DB0">
        <w:rPr>
          <w:rFonts w:ascii="Times New Roman" w:eastAsia="Times New Roman" w:hAnsi="Times New Roman" w:cs="Times New Roman"/>
          <w:i/>
          <w:iCs/>
          <w:color w:val="222222"/>
          <w:sz w:val="32"/>
          <w:szCs w:val="32"/>
          <w:lang w:eastAsia="ru-RU"/>
        </w:rPr>
        <w:t>»</w:t>
      </w:r>
    </w:p>
    <w:p w:rsidR="00512E44" w:rsidRDefault="00512E44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</w:p>
    <w:p w:rsidR="00BD05A5" w:rsidRPr="00842DB0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512E44" w:rsidRPr="00842DB0" w:rsidRDefault="00BD05A5" w:rsidP="00BD05A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 </w:t>
      </w:r>
      <w:r w:rsidR="00512E44"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ИННОВАЦИОННЫЙ ПРОЕКТ</w:t>
      </w:r>
    </w:p>
    <w:p w:rsidR="00512E44" w:rsidRPr="00BD05A5" w:rsidRDefault="00512E44" w:rsidP="00BD05A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  <w:r w:rsidR="00BD05A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Pr="00BD05A5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«Студия Детское Радио» как условие формирования коммуникативной компетентности участников образовательного процесса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 направлению «Повышение качества образовательного процесса в дошкольных образовательных организациях в условиях реализации федеративного государственного образовательного стандарта дошкольного образования»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C20E99" w:rsidRPr="00842DB0" w:rsidRDefault="00C20E99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BD05A5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512E44" w:rsidRPr="00842DB0" w:rsidRDefault="00BD05A5" w:rsidP="00512E4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2018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год</w:t>
      </w:r>
    </w:p>
    <w:p w:rsidR="00512E44" w:rsidRPr="00842DB0" w:rsidRDefault="00512E44" w:rsidP="008E51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         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lastRenderedPageBreak/>
        <w:t>Направление реализации проекта: «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Повышение качества образовательного процесса в дошкольных образовательных организациях в условиях реализации федерального государственного образовательного стандарта дошкольной образования».</w:t>
      </w:r>
    </w:p>
    <w:p w:rsidR="00512E44" w:rsidRPr="00842DB0" w:rsidRDefault="00842DB0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Название проекта: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«Студия Детское Радио» как условие формирования коммуникативной компетентности   участников образовательного процесса».</w:t>
      </w:r>
    </w:p>
    <w:p w:rsidR="00512E44" w:rsidRPr="00842DB0" w:rsidRDefault="00842DB0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="00512E44"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Срок реализации проекта: </w:t>
      </w:r>
      <w:r w:rsidR="00B97AE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2018-2019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гг.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Тип проекта: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практико 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–и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сследовательский.</w:t>
      </w:r>
    </w:p>
    <w:p w:rsidR="00512E44" w:rsidRPr="00842DB0" w:rsidRDefault="00512E44" w:rsidP="00842D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Участники проекта: 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дети, родители, педагоги</w:t>
      </w:r>
    </w:p>
    <w:p w:rsidR="00512E44" w:rsidRPr="00842DB0" w:rsidRDefault="00512E44" w:rsidP="00842D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  <w:r w:rsid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Актуальность проблемы.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      Согласно новым требованиям федерального государственного образовательного стандарта дошкольного образования (ФГОС 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) одним из ведущих приоритетов является именно коммуникативная направленность образовательного процесса. И, в первую очередь, педагог должен понимать, что формирование личности, способной к организации межличностного взаимодействия, решению коммуникативных задач, обеспечивает успешную адаптацию в современном социокультурном пространстве.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    В.Т.   Кудрявцев писал, о том, что для ребенка детский сад не учреждение, а расширенное «Личное пространство» наполненное сокровенными жизненными смыслами. Эти смыслы предстают в любимых игрушках и друзьях, чудесных играх и прочих занятиях «Взрослые» «образуют» детей, используя целый арсенал своих педагогических изобретений, а дети просто живут и чем меньше-по крайне мере, в дошкольном возраст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е-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они замечают наши педагогические «усилия», чем естественнее принимают дары нашего педагогического мастерства, тем, лучше и тем виртуознее само это мастерство.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    Чтобы выполнить требования, выдвинутые ФГОС 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необходима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высококачественная подготовка педагогов постоянное 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самообразование, непрерывное повышение профессиональной компетентности, в том числе коммуникативной компетентности.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    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Имея определенный опыт исследовательской работы в развитии коммуникативной компетентности в статусе академической площадки государственного бюджетного образовательного учреждения высшего образования Московской области «Академия социального управления» педагоги, тем не менее, испытывают трудность в проектировании партнерских отношений с ребенком и родителями, с трудностью уходят от «учебной модели», поэтому методическая работа образовательного учреждения направлена на поиск новых форм коммуникативного развития и взаимодействия всех участников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образовательных отношений.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      Наш проект «Студия Детское Радио» как условие формирования коммуникативной компетентности участников образовательного процесса нацелен изменить мышление педагога, поднять уровень коммуникативной компетентности взрослых и детей в условиях сельской местности и территориальной удаленности от организаций дополнительного образования, учреждений культуры, искусства.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      Инновационный проект обеспечивает эмоциональное благополучие через непосредственное общение с каждым ребенком, уважительное отношение к его чувствам и потребностям; поддерживает индивидуальность и инициативность детей через создание условий для принятия детьми решений, выражения своих чувств и мыслей. Направлен на </w:t>
      </w:r>
      <w:proofErr w:type="spell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недирективную</w:t>
      </w:r>
      <w:proofErr w:type="spell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помощь детям в коммуникативной деятельности, выработку стратегии взаимодействия в разных коммуникативных ситуациях между участниками образовательного процесса, в том числе принадлежащими к разным национальным</w:t>
      </w:r>
      <w:r w:rsidR="00744B8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–культурным и социальным </w:t>
      </w:r>
      <w:proofErr w:type="spellStart"/>
      <w:r w:rsidR="00744B8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слоям</w:t>
      </w:r>
      <w:proofErr w:type="gramStart"/>
      <w:r w:rsidR="00744B8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рганизует</w:t>
      </w:r>
      <w:proofErr w:type="spell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коммуникативную деятельность детей, способствующей развитию речи, общения, речевого творчества, умения работать в коллективе, разрешению конфли</w:t>
      </w:r>
      <w:r w:rsidR="00C6799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ктных ситуаций со </w:t>
      </w:r>
      <w:proofErr w:type="spellStart"/>
      <w:r w:rsidR="00C6799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сверстниками.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Способствует</w:t>
      </w:r>
      <w:proofErr w:type="spell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взаимодействию с родителями (законными представителями) по вопросам развития коммуникативной компетентности ребенка вовлечение их в коммуникативную деятельность, в том числе посредством участия в проекте.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lastRenderedPageBreak/>
        <w:t>5.Ключевые слова: 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коммуникативная компетенция, коммуникативная компетентность, качество образования, участники образовательного процесса.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6.Цель проекта.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    Создание новых условий для повышения   коммуникативной компетентности всех участников образовательного процесса дошкольной образовательной организаци</w:t>
      </w:r>
      <w:r w:rsidR="00C6799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и.</w:t>
      </w:r>
    </w:p>
    <w:p w:rsidR="00512E44" w:rsidRPr="00842DB0" w:rsidRDefault="00512E44" w:rsidP="00512E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Задачи проекта: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    1.Раскрытие сущности и структуры коммуникативной компетентности каждого участника образовательного процесса.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    2.Выявление 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особенностей проявления коммуникативной компетентности участников образовательного процесса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 условиях сельской местности.</w:t>
      </w:r>
    </w:p>
    <w:p w:rsidR="00512E44" w:rsidRPr="00842DB0" w:rsidRDefault="00512E44" w:rsidP="00512E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Определение коммуникативных проблем и затруднений коммуникативной компетентности участников образовательного процесса.</w:t>
      </w:r>
    </w:p>
    <w:p w:rsidR="00512E44" w:rsidRPr="00842DB0" w:rsidRDefault="00512E44" w:rsidP="00512E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Изучение обучающего электронного ресурса (ОЭР) по формированию коммуникативной компетентности.</w:t>
      </w:r>
    </w:p>
    <w:p w:rsidR="00512E44" w:rsidRPr="00842DB0" w:rsidRDefault="00512E44" w:rsidP="00512E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Создание условий для работы «Студия Детское Радио» в дошкольной образовательной организации;</w:t>
      </w:r>
    </w:p>
    <w:p w:rsidR="00512E44" w:rsidRPr="00842DB0" w:rsidRDefault="00512E44" w:rsidP="00512E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Апробация новой формы и распространение опыта работы «Студия Детское Радио».</w:t>
      </w:r>
    </w:p>
    <w:p w:rsidR="00C67995" w:rsidRDefault="00512E44" w:rsidP="00512E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Новизна проекта.</w:t>
      </w:r>
    </w:p>
    <w:p w:rsidR="00512E44" w:rsidRPr="00C67995" w:rsidRDefault="00512E44" w:rsidP="00512E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C6799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Новизна проекта состоит в том, чтобы создать новую форму коммуникативного развития, основанную на партнерской деятельности взрослого и ребенк</w:t>
      </w:r>
      <w:r w:rsidR="00C6799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а в условиях сельской местности. </w:t>
      </w:r>
      <w:r w:rsidRPr="00C6799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Проект разработан исходя из основных   принципов федерального государственного образовательного стандарта дошкольного образования, а именно: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поддержка инициативы детей в различных видах деятельности;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сотрудничество с семьей.</w:t>
      </w:r>
    </w:p>
    <w:p w:rsidR="00512E44" w:rsidRPr="00842DB0" w:rsidRDefault="00512E44" w:rsidP="00512E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План проектной деятельности по достижению цели.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2643"/>
        <w:gridCol w:w="2516"/>
        <w:gridCol w:w="2636"/>
        <w:gridCol w:w="1420"/>
        <w:gridCol w:w="2672"/>
        <w:gridCol w:w="2642"/>
        <w:gridCol w:w="2445"/>
        <w:gridCol w:w="2516"/>
        <w:gridCol w:w="2522"/>
      </w:tblGrid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Этап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Краткое описание содержания мероприятия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Сроки или период (в </w:t>
            </w:r>
            <w:proofErr w:type="spellStart"/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мес</w:t>
            </w:r>
            <w:proofErr w:type="spellEnd"/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Ожидаемые результаты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Предшествующие мероприятия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Исполнители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Механизм контроля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Создаваемые объекты интеллектуальной собственности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Подготовительный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C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оставление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программы инновационной деятельности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проекта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«Студия Детское Радио» как условие формирования   коммуникативной компетентности     участников образовательного процесса»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1.Изучение научно-теоретической и методологической основы коммуникативной компетентности участников образовательного процесса.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2.Изучение новых форм коммуникативной деятельности в ДОО.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3.Изучение обучающего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электронного ресурса (ОЭР) по формированию коммуникативной компетентности.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Создание творческой группы для организации инновационной деятельности в ДОО.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842DB0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январь-февраль 2018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Повышение коммуникативной компетенции педагогов в вопросах изучений и обобщения опыта использование новых форм взаимодействия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   1.Определение условий и возможностей ДОУ по разработке и внедрению проекта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    2.Определение конкретных участников проекта.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3.      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4.     3.Практикум «Новые формы организации коммуникативной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деятельности в ДОО».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Творческая группа педагогов ДОО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Проведение экспертного заключения программно-методической базы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программно-методической базы для инновационной деятельности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Педагогическая диагностика уровня коммуникативной компетентности воспитанников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1.Изучение   особенностей проявления коммуникативной компетентности воспитанниками в условиях сельской местности.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2.Заполнение карт индивидуального коммуникативного развития воспитанников.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Диагностика коммуникативных потребностей детей дошкольного возраста.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9A55E9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Март-апрель 2018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Выявление особенностей проявления коммуникативной компетентности   воспитанников условиях сельской местности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Определение   коммуникативных проблем и затруднений   у воспитанников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     Наблюдение за общением воспитанников со сверстниками и взрослыми в разных образовательных процессах.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     Этические беседы с воспитанниками.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Дети, педагоги и родители (законные представители)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Составление аналитической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справки состояния уровня коммуникативной компетентности воспитанников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Диагностический материал, разработанный инструментарий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Педагогическая диагностика уровня коммуникативной компетентности родителей (законных представителей)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1.Изучение   особенностей проявления коммуникативной компетентности родителей (законных представителей) в условиях сельской местности.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Май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–и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юнь 2016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Выявление особенностей проявления коммуникативной компетентности   родителей (законных представителей условиях сельской местности</w:t>
            </w:r>
            <w:proofErr w:type="gramEnd"/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Определение   коммуникативных проблем и затруднений   у родителей (законных представителей)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     1.Анкетирование особенностей речевой среды в семейном воспитании.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8.      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     2.Мониторинг влияние коммуникативной компетентности родителей (законных представителей) на формирование коммуникативных умений детей дошкольного возраста.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10.                        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 и родители (законные представители)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Составление аналитической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справки состояния уровня коммуникативной компетентности воспитанников</w:t>
            </w:r>
            <w:proofErr w:type="gramEnd"/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Диагностический материал, разработанный инструментарий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Педагогическая диагностика уровня коммуникативной компетентности) педагогов</w:t>
            </w:r>
            <w:proofErr w:type="gramEnd"/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1.Изучение   особенностей проявления коммуникативной компетентности педагогов в условиях сельской местности.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3373CF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Июль-август 2018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Выявление особенностей проявления коммуникативной компетентности   педагогов в условиях сельской местности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Определение   коммуникативных проблем и затруднений   у педагогов ДОО.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11.                       1.Мониторинг влияние коммуникативной компетентности педагогов ДОУ на формирование коммуникативных умений детей дошкольного возраста.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12.                        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13.                       2.Мозговой штурм «Проблемы и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затруднения педагогов в организации коммуникативной деятельности с детьми и родителями.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14.                        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Педагоги ДОО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Составление аналитической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справки состояния уровня коммуникативной компетентности педагогов</w:t>
            </w:r>
            <w:proofErr w:type="gramEnd"/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Диагностический материал, разработанный инструментарий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условий для работы «Студия Детского Радио» в дошкольной образовательной организации.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1.Определение требований к кадровому обеспечению деятельности студии.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Определение требований к материально-техническому обеспечению работы « Студия Детское Радио»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3.Оформление требований к содержанию и структуре деятельности «Студия Детское Радио»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4.Разработка Положения деятельности «Студия Детское Радио»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E43E6B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октябрь 2018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Создание условий для функционирования «Студия Детское Радио»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15.                       Проведение экспертной оценки материально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–т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ехнического оборудования и оснащения «Студия Детское Радио»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 и родители (законные представители) детей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Акт приёмки деятельности «Студии Детское Радио»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Положение деятельности «Студии Детское Радио»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Педагогический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совет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1.               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Представление инновационного проекта.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Обсуждение и утверждение программы новой формы коммуникативной деятельности «Студия Детское Радио»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372FAC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2018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Готовность всех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участников проекта эффективно решать все задачи в полном объеме по организации «Студия Детское Радио» и формированию коммуникативной компетентности детей, педагогов и родителей (законных представителей.</w:t>
            </w:r>
            <w:proofErr w:type="gramEnd"/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16.                      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Повышение квалификации педагогов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педагоги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Сертификаты,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удостоверения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Программа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передач с аннотациями к ним.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Родительское собрание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Презентация инновационного проекта «Студия Детское Радио» как условие формирования  коммуникативной компетентности   участников образовательного процесса»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</w:t>
            </w:r>
            <w:r w:rsidR="009C3EE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брь 2018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Активное участие в деятельности «Студии Детское Радио».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                       Индивидуальные консультации по формированию коммуникативной компетентности участников образовательного процесса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Сценарий родительского собрания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Основной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Совместная коммуникативная деятельность в рамках «Студия Детское Радио»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Развлекательная передача «Доброе утро».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Развлекательная передача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«Калейдоскоп фантазий».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Развлекательная передача «В гостях у музыкальных ноток».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Информационно-аналитическая передача «Детский телефон доверия»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Познавательно-развивающая передача «Безопасность очень важно».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Познавательно-развивающая передача «Сто тысяч «Почему?».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Информационно-просветительская передача «Остров «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Неболейка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Информационно-просветительская передача «Мамы советуют».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Развлека</w:t>
            </w:r>
            <w:r w:rsidR="00C6799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тельная передача «Концерт детей вокально-хоровой студии «Горошинка»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Развлекательная передача «В стране любимых героев».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Познавательная передача «Короткие сказки».</w:t>
            </w:r>
          </w:p>
          <w:p w:rsidR="00512E44" w:rsidRPr="00842DB0" w:rsidRDefault="00512E44" w:rsidP="00CA596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Информационно-просветительская передача «Детские новости».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Информационно-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просветительская передача «Семейные традиции».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163BDA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Цикл радиопередач </w:t>
            </w:r>
            <w:r w:rsidR="00CA596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юбилею со дня Победы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«Дорогами войны»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Январ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ь-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декабрь</w:t>
            </w:r>
          </w:p>
          <w:p w:rsidR="00512E44" w:rsidRPr="00842DB0" w:rsidRDefault="00E525BE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2019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1.Повышение оптимального уровня развития коммуникативных и социальных качеств участников образовательного процесса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     2.Повышение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коммуникативной компетентности педагогов ДОУ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3.Формирование коммуникативной компетентности родителей (законных представителей).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4.Обеспечение психолого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–п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едагогической поддержки семьи повышение коммуникативной компетентности родителей законных представителей).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Создание новых условий для активного участия родителей (законных представителей) в образовательной деятельности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Беседы с родителями (законными представителями).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Педагогическая мастерская «Передачи для детей»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Педагогическая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мастерская «Передачи для взрослых»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Педагогический совет «Педагогические условия организации партнерской деятельности»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Дискуссионная площадка «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Совместное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«дети и взрослые» 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сюжето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-сложение с элементами режиссуры»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Коучинг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родителей и педагогов.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Презентационная площадка «Наш первый эфир».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Кейс – метод в формировании коммуникативной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компетентности педагога дошкольного образования.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Самообразование педагогов.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Эссе педагога «Как обогатить коммуникативные возможности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 выработке стратегии взаимодействия с участников образовательного процесса».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Игровые тренинги для педагогов и родителей «Игры и игровые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приемы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задающие содержание, правила, культуру и дух совместных действий, направленных на достижение цели».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Участники образовательного процесса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1.Аналитическая справка по результатам деятельности «Студия Детское Радио»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Изучение с последующим обсуждением отчета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результатов деятельности «Студия Детское Радио».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Отзывы педагогов и родителей (законных представителей) о деятельности студии. 4. Отзывы детей об участии в студии Детское Радио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1.     Сценарии передач</w:t>
            </w:r>
          </w:p>
        </w:tc>
      </w:tr>
      <w:tr w:rsidR="00512E44" w:rsidRPr="00842DB0" w:rsidTr="00512E44">
        <w:tc>
          <w:tcPr>
            <w:tcW w:w="4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Заключительный</w:t>
            </w:r>
          </w:p>
        </w:tc>
        <w:tc>
          <w:tcPr>
            <w:tcW w:w="169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Обобщение и распространение опыта работы «Студия Детское Радио»</w:t>
            </w:r>
          </w:p>
        </w:tc>
        <w:tc>
          <w:tcPr>
            <w:tcW w:w="27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1.Подготовка материалов проекта по формированию коммуникативной компетентности для распространения и внедрения в практику дошкольного образования.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2.Сопоставление первоначальных целей и планируемых результатов с полученными результатами.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3.Определение достижений использования формы «Студия Детское Радио» в формировании коммуникативной компетентности.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4.Выявление проблем и рисков использования формы «Студия Детское Радио» в деятельности ДОО.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5.Оформление видео и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 материалов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использованию эффективных форм инновационной модели.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</w:t>
            </w:r>
            <w:r w:rsidR="009F14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Демонстрация </w:t>
            </w:r>
            <w:proofErr w:type="gramStart"/>
            <w:r w:rsidR="009F14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радио передач</w:t>
            </w:r>
            <w:proofErr w:type="gramEnd"/>
            <w:r w:rsidR="009F14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дистанционном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9F149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режиме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  <w:p w:rsidR="00512E44" w:rsidRPr="00842DB0" w:rsidRDefault="00512E44" w:rsidP="00E52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Январ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ь-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декабрь</w:t>
            </w:r>
          </w:p>
          <w:p w:rsidR="00512E44" w:rsidRPr="00842DB0" w:rsidRDefault="00E525BE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2019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17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1.Успешная реализация инновационного проекта.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2.Признание   материалов инновационного проекта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готовыми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внедрения в практику курсов повышения квалификации и педагогическую, методическую деятельность ДОО.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3.Повышения коммуникативной активности участников образовательного процесса.</w:t>
            </w:r>
          </w:p>
        </w:tc>
        <w:tc>
          <w:tcPr>
            <w:tcW w:w="19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1.Использование повторной диагностики 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сформированности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коммуникативной компетентности участников образовательного процесса.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2.Оценка эффективности использования формы «Студия Детское Радио»   по формированию коммуникативных способностей детей дошкольного возраста.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Оценка результатов коммуникативной деятельности детей, педагогов и родителей (законных представителей)</w:t>
            </w:r>
          </w:p>
        </w:tc>
        <w:tc>
          <w:tcPr>
            <w:tcW w:w="1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Творческая группа педагогов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Аналитический материал деятельности студии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.</w:t>
            </w:r>
            <w:proofErr w:type="gramEnd"/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Экспертиза инновационной методической продукции.</w:t>
            </w:r>
          </w:p>
        </w:tc>
        <w:tc>
          <w:tcPr>
            <w:tcW w:w="12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   Статьи по итогам проведения мероприятий.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    Презентации всех видов передач.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    Видеоролики о деятельности студии.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     Методические рекомендации по созданию студии в условиях ДОО.</w:t>
            </w:r>
          </w:p>
        </w:tc>
      </w:tr>
    </w:tbl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 </w:t>
      </w:r>
    </w:p>
    <w:p w:rsidR="00512E44" w:rsidRPr="00842DB0" w:rsidRDefault="00512E44" w:rsidP="00512E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Материально-техническое обеспечение проекта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tbl>
      <w:tblPr>
        <w:tblW w:w="142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7"/>
        <w:gridCol w:w="2942"/>
        <w:gridCol w:w="3753"/>
        <w:gridCol w:w="2307"/>
        <w:gridCol w:w="3559"/>
      </w:tblGrid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 имеющегося материально-технического обеспечения для реализации проекта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Марка/модель</w:t>
            </w:r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Количество (</w:t>
            </w:r>
            <w:proofErr w:type="spellStart"/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</w:t>
            </w:r>
            <w:proofErr w:type="spellEnd"/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Планируемый вид использования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Проектор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Ультра портативный широкоформатный проектор (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Sony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VPL-ES4)</w:t>
            </w:r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Интерактивное обеспечение коммуникативной деятельности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Экран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Экран с высоким качеством полотна, и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универсальностью в различных условиях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проецирования изображения,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пригоден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помещений малого и среднего размера (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Procolor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Интерактивное обеспечение коммуникативной деятельности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Ноутбук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Sony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Интерактивное обеспечение коммуникативной деятельности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Ноутбук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Acer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machines</w:t>
            </w:r>
            <w:proofErr w:type="spellEnd"/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Интерактивное обеспечение коммуникативной деятельности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DVD проигрыватель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DVD-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rec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Samsung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Интерактивное обеспечение </w:t>
            </w: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коммуникативной деятельности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7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Музыкальная система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(LG, 3chaniger 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dvd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 karaoke system)</w:t>
            </w:r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Прослушивание музыки и текстов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Фотоаппарат цифровой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Canon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/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digital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ixus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75))</w:t>
            </w:r>
            <w:proofErr w:type="gramEnd"/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Фотовыставки, презентации</w:t>
            </w:r>
          </w:p>
        </w:tc>
      </w:tr>
      <w:tr w:rsidR="00512E44" w:rsidRPr="00842DB0" w:rsidTr="007A07CB">
        <w:tc>
          <w:tcPr>
            <w:tcW w:w="169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9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Телевизор</w:t>
            </w:r>
          </w:p>
        </w:tc>
        <w:tc>
          <w:tcPr>
            <w:tcW w:w="37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Экран: Диагональ - 28" (71.1 см), 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HDReady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- есть, Разрешение - 1366x768 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Пикс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Технология улучшения передачи движений -100 Интерфейсы: HDMI - 2 шт., (</w:t>
            </w:r>
            <w:proofErr w:type="spell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Panasonic</w:t>
            </w:r>
            <w:proofErr w:type="spell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23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Интерактивное обеспечение коммуникативной деятельности</w:t>
            </w:r>
          </w:p>
        </w:tc>
      </w:tr>
    </w:tbl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Финансовое обеспечение проекта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tbl>
      <w:tblPr>
        <w:tblW w:w="142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2882"/>
        <w:gridCol w:w="1642"/>
        <w:gridCol w:w="1915"/>
        <w:gridCol w:w="3253"/>
        <w:gridCol w:w="3724"/>
      </w:tblGrid>
      <w:tr w:rsidR="00512E44" w:rsidRPr="00842DB0" w:rsidTr="00E525BE">
        <w:tc>
          <w:tcPr>
            <w:tcW w:w="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п\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</w:p>
        </w:tc>
        <w:tc>
          <w:tcPr>
            <w:tcW w:w="45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Направления</w:t>
            </w:r>
          </w:p>
        </w:tc>
        <w:tc>
          <w:tcPr>
            <w:tcW w:w="19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Год</w:t>
            </w:r>
          </w:p>
        </w:tc>
        <w:tc>
          <w:tcPr>
            <w:tcW w:w="32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Источники финансирования</w:t>
            </w:r>
          </w:p>
        </w:tc>
        <w:tc>
          <w:tcPr>
            <w:tcW w:w="37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Объем финансирования</w:t>
            </w:r>
          </w:p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(тыс. рублей)</w:t>
            </w:r>
          </w:p>
        </w:tc>
      </w:tr>
      <w:tr w:rsidR="00512E44" w:rsidRPr="00842DB0" w:rsidTr="00E525BE">
        <w:tc>
          <w:tcPr>
            <w:tcW w:w="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45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Видеокамера со штативом</w:t>
            </w:r>
          </w:p>
        </w:tc>
        <w:tc>
          <w:tcPr>
            <w:tcW w:w="19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C77C9A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2018-2019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32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Средства муниципального задания ДОУ</w:t>
            </w:r>
          </w:p>
        </w:tc>
        <w:tc>
          <w:tcPr>
            <w:tcW w:w="37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52</w:t>
            </w:r>
          </w:p>
        </w:tc>
      </w:tr>
      <w:tr w:rsidR="00512E44" w:rsidRPr="00842DB0" w:rsidTr="00E525BE">
        <w:tc>
          <w:tcPr>
            <w:tcW w:w="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45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Активная акустическая система</w:t>
            </w:r>
          </w:p>
        </w:tc>
        <w:tc>
          <w:tcPr>
            <w:tcW w:w="19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C77C9A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2018-2019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32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Средства муниципального задания ДОУ</w:t>
            </w:r>
          </w:p>
        </w:tc>
        <w:tc>
          <w:tcPr>
            <w:tcW w:w="37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80</w:t>
            </w:r>
          </w:p>
        </w:tc>
      </w:tr>
      <w:tr w:rsidR="00512E44" w:rsidRPr="00842DB0" w:rsidTr="00E525BE">
        <w:tc>
          <w:tcPr>
            <w:tcW w:w="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C60940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45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Персональный компьютер</w:t>
            </w:r>
          </w:p>
        </w:tc>
        <w:tc>
          <w:tcPr>
            <w:tcW w:w="19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C77C9A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2018-2019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32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Средства муниципального задания ДОУ</w:t>
            </w:r>
          </w:p>
        </w:tc>
        <w:tc>
          <w:tcPr>
            <w:tcW w:w="37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83</w:t>
            </w:r>
          </w:p>
        </w:tc>
      </w:tr>
      <w:tr w:rsidR="00512E44" w:rsidRPr="00842DB0" w:rsidTr="00E525BE">
        <w:tc>
          <w:tcPr>
            <w:tcW w:w="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C60940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45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Система радиомикрофонов</w:t>
            </w:r>
          </w:p>
        </w:tc>
        <w:tc>
          <w:tcPr>
            <w:tcW w:w="19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C77C9A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2018-2019</w:t>
            </w:r>
            <w:r w:rsidR="00512E44"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г.</w:t>
            </w:r>
          </w:p>
        </w:tc>
        <w:tc>
          <w:tcPr>
            <w:tcW w:w="32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Средства муниципального задания ДОУ</w:t>
            </w:r>
          </w:p>
        </w:tc>
        <w:tc>
          <w:tcPr>
            <w:tcW w:w="37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</w:t>
            </w:r>
          </w:p>
        </w:tc>
      </w:tr>
      <w:tr w:rsidR="00E525BE" w:rsidRPr="00842DB0" w:rsidTr="00E525BE">
        <w:trPr>
          <w:gridAfter w:val="4"/>
          <w:wAfter w:w="10534" w:type="dxa"/>
        </w:trPr>
        <w:tc>
          <w:tcPr>
            <w:tcW w:w="3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525BE" w:rsidRPr="00842DB0" w:rsidRDefault="00E525BE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12E44" w:rsidRPr="00842DB0" w:rsidTr="00E525BE">
        <w:tc>
          <w:tcPr>
            <w:tcW w:w="8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5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19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25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72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500</w:t>
            </w:r>
          </w:p>
        </w:tc>
      </w:tr>
    </w:tbl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lastRenderedPageBreak/>
        <w:t> </w:t>
      </w:r>
    </w:p>
    <w:p w:rsidR="00512E44" w:rsidRPr="00842DB0" w:rsidRDefault="00512E44" w:rsidP="00512E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Основные риски проекта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tbl>
      <w:tblPr>
        <w:tblW w:w="142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8"/>
        <w:gridCol w:w="4133"/>
        <w:gridCol w:w="2939"/>
        <w:gridCol w:w="2014"/>
        <w:gridCol w:w="3964"/>
      </w:tblGrid>
      <w:tr w:rsidR="00512E44" w:rsidRPr="00842DB0" w:rsidTr="00512E44"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9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 риска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Вероятность возникновения</w:t>
            </w:r>
          </w:p>
        </w:tc>
        <w:tc>
          <w:tcPr>
            <w:tcW w:w="1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Степень влияния на результат</w:t>
            </w:r>
          </w:p>
        </w:tc>
        <w:tc>
          <w:tcPr>
            <w:tcW w:w="28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Меры реагирования на риск</w:t>
            </w:r>
          </w:p>
        </w:tc>
      </w:tr>
      <w:tr w:rsidR="00512E44" w:rsidRPr="00842DB0" w:rsidTr="00512E44"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29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Низкая активность родителей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5-7</w:t>
            </w:r>
          </w:p>
        </w:tc>
        <w:tc>
          <w:tcPr>
            <w:tcW w:w="28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Индивидуальный подход, вовлечение в проектную деятельность</w:t>
            </w:r>
          </w:p>
        </w:tc>
      </w:tr>
      <w:tr w:rsidR="00512E44" w:rsidRPr="00842DB0" w:rsidTr="00512E44"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29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Расположение образовательной организации условиях сельской местности и территориальной удаленности от организаций дополнительного образования, учреждений культуры искусства.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Транслирование презентаций, реклама, деятельности образовательной организации, сетевое взаимодействие с организациями культуры района</w:t>
            </w:r>
          </w:p>
        </w:tc>
      </w:tr>
      <w:tr w:rsidR="00512E44" w:rsidRPr="00842DB0" w:rsidTr="00512E44"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29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Недостаточное оснащение материально-технической базы информационными ресурсами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Использование универсального мобильного оборудования</w:t>
            </w:r>
          </w:p>
        </w:tc>
      </w:tr>
      <w:tr w:rsidR="00512E44" w:rsidRPr="00842DB0" w:rsidTr="00512E44"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29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Недостаточный уровень ИКТ компетентности педагогов</w:t>
            </w:r>
          </w:p>
        </w:tc>
        <w:tc>
          <w:tcPr>
            <w:tcW w:w="16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512E44" w:rsidRPr="00842DB0" w:rsidRDefault="00512E44" w:rsidP="00512E4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42D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Направление педагогов на курсы повышения квалификации, мотивация педагогов</w:t>
            </w:r>
          </w:p>
        </w:tc>
      </w:tr>
    </w:tbl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Ожидаемые эффекты и результаты проекта.</w:t>
      </w:r>
    </w:p>
    <w:p w:rsidR="00512E44" w:rsidRPr="00842DB0" w:rsidRDefault="00512E44" w:rsidP="00512E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Функционирование в дошкольной образовательной организации новой формы работы «Студия Детское Радио» на основе взрослых и детей, ориентированного на интересы и возможности ребенка в условиях сельской местности и территориальной удаленности от организаций дополнительного образования, учреждений культуры искусства.</w:t>
      </w:r>
    </w:p>
    <w:p w:rsidR="00512E44" w:rsidRPr="00842DB0" w:rsidRDefault="00512E44" w:rsidP="00512E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Повышение качества дошкольного образования через внедрение в практику новой формы работы «Студия Детское Радио» как условие развития коммуникативной компетентности участников образовательного процесса.</w:t>
      </w:r>
    </w:p>
    <w:p w:rsidR="00512E44" w:rsidRPr="00842DB0" w:rsidRDefault="00512E44" w:rsidP="00512E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Разработка методических рекомендаций по использованию в практике новой формы работы по формированию коммуникативной компетентности всех участников образовательного процесса «Студия Детское Радио».</w:t>
      </w:r>
    </w:p>
    <w:p w:rsidR="00512E44" w:rsidRPr="00842DB0" w:rsidRDefault="00512E44" w:rsidP="00512E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Рост активности сотрудничества между родителями и дошкольной образовательной организацией.</w:t>
      </w:r>
    </w:p>
    <w:p w:rsidR="00512E44" w:rsidRPr="00842DB0" w:rsidRDefault="00512E44" w:rsidP="00512E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Создание электронного обучающего ресурса по формированию коммуникативной компетентности.</w:t>
      </w:r>
    </w:p>
    <w:p w:rsidR="00512E44" w:rsidRPr="00842DB0" w:rsidRDefault="00512E44" w:rsidP="00512E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Диссеменация</w:t>
      </w:r>
      <w:proofErr w:type="spell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педагогического опыта на муниципальных и региональных площадках, международной научно-практической конференции «Инновационная деятельность в дошкольном образовании»;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Публикации по теме: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512E44" w:rsidRPr="00842DB0" w:rsidRDefault="00512E44" w:rsidP="00512E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Наумова О.В. «Использование в педагогической деятельности загадок»// Инновационная деятельность в дошкольных образовательных учреждениях: Материалы VI Международной научно-практической конференции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//П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од общей редакцией Г.П.Новиковой – Ярославль-Москва: Издательство «Канцлер», 2013г.;</w:t>
      </w:r>
    </w:p>
    <w:p w:rsidR="00512E44" w:rsidRPr="00842DB0" w:rsidRDefault="00512E44" w:rsidP="00512E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spell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Ланцова</w:t>
      </w:r>
      <w:proofErr w:type="spell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Л.И., </w:t>
      </w:r>
      <w:proofErr w:type="spell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Матека</w:t>
      </w:r>
      <w:proofErr w:type="spell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О.А., </w:t>
      </w:r>
      <w:proofErr w:type="spell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Корнаухова</w:t>
      </w:r>
      <w:proofErr w:type="spell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Е.Н. Творческий проект: «Профессиональная компетентность педагога дошкольного образования как условие успешного развития ребенка». Инновационная деятельность в дошкольном образовании: Материалы VII Международной научно-практической </w:t>
      </w: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конференции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//П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од общей редакцией Г.П.Новиковой – Ярославль-Москва: Издательство «Канцлер», 2014г.;</w:t>
      </w:r>
    </w:p>
    <w:p w:rsidR="00512E44" w:rsidRPr="00842DB0" w:rsidRDefault="00512E44" w:rsidP="00512E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Федотова О.И. «Невероятные приключения Буратино» занятие для детей старшего дошкольного возраста (5-7 лет) статья в журнале «Вестник педагога искусств», 2015г. №3 (13);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4.Меркушова Л.А. «Путешествие в подводный мир» занятие для детей старшего дошкольного возраста (5-7 лет), статья в журнале «Талантливый педагог», 2015г. №6,WWW.TFD.UKOZ.COM</w:t>
      </w:r>
    </w:p>
    <w:p w:rsidR="00512E44" w:rsidRPr="00842DB0" w:rsidRDefault="00512E44" w:rsidP="00512E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66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Федотова О.И. «Волшебный куб гномов </w:t>
      </w:r>
      <w:proofErr w:type="gramStart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-э</w:t>
      </w:r>
      <w:proofErr w:type="gramEnd"/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кономов» занятие для детей старшего дошкольного возраста (5-7 лет), статья в журнале «Талантливый педагог», 2015г. №6,WWW.TFD.UKOZ.COM</w:t>
      </w:r>
    </w:p>
    <w:p w:rsidR="00512E44" w:rsidRPr="00842DB0" w:rsidRDefault="00E525BE" w:rsidP="00E525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="00512E44" w:rsidRPr="00842DB0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17.Нормативно-организационное обеспечение проекта (наименование и реквизиты нормативных правовых актов).</w:t>
      </w:r>
    </w:p>
    <w:p w:rsidR="00512E44" w:rsidRPr="00842DB0" w:rsidRDefault="00E525BE" w:rsidP="00E525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1.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Федеральный закон «Об образовании в Российской Федерации» от 29.12.2012г. № 273-ФЗ.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2.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Федеральный государственный образовательный стандарт дошкольного образования, утв. приказом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Минобрнауки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России от 17.10.2013г. №1155.  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3.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proofErr w:type="gram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учитель)», утв. приказом Минтруда России от 18.10.2013г. №544н г. Москва.</w:t>
      </w:r>
      <w:proofErr w:type="gramEnd"/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4.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Санитарно эпидемиологические правила и нормативы для ДОО (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СанПин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2.4.1.3049-13,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СанПин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2.4.1.3147-13).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5.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Асмолов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А.Г. Психология личности; культурно-историческое понимание развития человека. - М: Академия, 2010г.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6.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Комарова Т.С.,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Зацепина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М.Б. Интеграция в системе воспитательно-образовательной работы детского сада. - М.: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Мозайка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-синтез, 2010. - М.: АРКТИ, 2003г.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7.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Комарова И.И.,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Туликов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А.В. Информационно-коммуникационные технологии в дошкольном образовании / 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 xml:space="preserve">Под </w:t>
      </w:r>
      <w:proofErr w:type="spellStart"/>
      <w:proofErr w:type="gram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ред</w:t>
      </w:r>
      <w:proofErr w:type="spellEnd"/>
      <w:proofErr w:type="gram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Т.С.Комаровой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. - 2-е изд.,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испр.и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доп. - М.: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Мозайка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-Синтез, 2013г.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8.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Хохлова О.А. Формирование профессиональной компетентности педагогов / О.А.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Холова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// Справочник старшего воспитателя- 2010.-№3.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9.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«От рождения до школы». Примерная общеобразовательная программа дошкольного образования</w:t>
      </w:r>
      <w:proofErr w:type="gram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/П</w:t>
      </w:r>
      <w:proofErr w:type="gram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од ред. Н.Е.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Вераксы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 Т.С. Комаровой, М.А. Васильевой. - М.: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Мозайка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-Синтез, 2014г.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10.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Атякшева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Т.В. Проблемы педагогического общения педагога дошкольного образования. /Т.В.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Атякшева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// Инновационная деятельность в дошкольном образовании: Материалы VIII Международной научно-практической конференции. 2-3 апреля 2015 года</w:t>
      </w:r>
      <w:proofErr w:type="gram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//П</w:t>
      </w:r>
      <w:proofErr w:type="gram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од общей редакцией Г.П.Новиковой – Ярославль-Москва: Издательство «Канцлер», 2015г.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11.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Атякшева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Т.В. Изучение коммуникативной компетенции педагога дошкольного образования в системе повышения квалификации./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Т.В.Атякшева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// Конференция АСОУ: сборник научных трудов и материалов научно-практических конференций/Науч. ред. Л.Н.Горбунова. – М.: АСОУ, 2015г.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12.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Любомирская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Э.Г. Методический театр как активная форма повышения квалификации педагогов // Дошкольное воспитание. 2014. №1.</w:t>
      </w:r>
    </w:p>
    <w:p w:rsidR="00512E44" w:rsidRPr="00842DB0" w:rsidRDefault="00E525BE" w:rsidP="00E525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13.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Ланцова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Л.И.,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Матека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О.А.,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Корнаухова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Е.Н. Творческий проект: «Профессиональная компетентность педагога дошкольного образования как условие успешного развития ребенка». Инновационная деятельность в дошкольном образовании: Материалы VII Международной научно-практической конференции</w:t>
      </w:r>
      <w:proofErr w:type="gram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//П</w:t>
      </w:r>
      <w:proofErr w:type="gram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од общей редакцией Г.П.Новиковой – Ярославль-Москва: Издательство «Канцлер», 2014г.</w:t>
      </w:r>
    </w:p>
    <w:p w:rsidR="00512E44" w:rsidRPr="00842DB0" w:rsidRDefault="00E525BE" w:rsidP="00E525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          14.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Волосовец Т.В. Родителям надо объяснять, что детство — самоценный период, задача родителей — создать условия для полноценного проживания детьми всех этапов дошкольного детства // Современное дошкольное образование. - 2013г. - №3</w:t>
      </w:r>
    </w:p>
    <w:p w:rsidR="00512E44" w:rsidRPr="00842DB0" w:rsidRDefault="00E525BE" w:rsidP="00E525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          15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.Михайленко Н.Я., Короткова Н.А. Как играть с ребенком. - М.: Обруч, 2012.</w:t>
      </w:r>
    </w:p>
    <w:p w:rsidR="00512E44" w:rsidRPr="00842DB0" w:rsidRDefault="00E525BE" w:rsidP="00E525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         16.</w:t>
      </w:r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.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Доронова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Т.Н., </w:t>
      </w:r>
      <w:proofErr w:type="spellStart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Доронов</w:t>
      </w:r>
      <w:proofErr w:type="spellEnd"/>
      <w:r w:rsidR="00512E44"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С.Г. Взаимодействие семьи и детского сада как средство реализации федерального государственного стандарта дошкольного образования // Дошкольное воспитание. — 2014г.</w:t>
      </w:r>
    </w:p>
    <w:p w:rsidR="00512E44" w:rsidRPr="00842DB0" w:rsidRDefault="00512E44" w:rsidP="00512E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42DB0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          19. Карабанова О.А. Не надо воспитывать ребенка, с ним надо просто жить, уважая его личность // Современное дошкольное образование. - 2013. №5. </w:t>
      </w:r>
    </w:p>
    <w:p w:rsidR="00842DB0" w:rsidRPr="00842DB0" w:rsidRDefault="00842DB0">
      <w:pPr>
        <w:rPr>
          <w:rFonts w:ascii="Times New Roman" w:hAnsi="Times New Roman" w:cs="Times New Roman"/>
          <w:sz w:val="32"/>
          <w:szCs w:val="32"/>
        </w:rPr>
      </w:pPr>
    </w:p>
    <w:sectPr w:rsidR="00842DB0" w:rsidRPr="00842DB0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4768"/>
    <w:multiLevelType w:val="multilevel"/>
    <w:tmpl w:val="2C066B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67CD"/>
    <w:multiLevelType w:val="multilevel"/>
    <w:tmpl w:val="FAD6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16D64"/>
    <w:multiLevelType w:val="multilevel"/>
    <w:tmpl w:val="DD34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61EF8"/>
    <w:multiLevelType w:val="multilevel"/>
    <w:tmpl w:val="920ECF6A"/>
    <w:lvl w:ilvl="0">
      <w:start w:val="15"/>
      <w:numFmt w:val="decimal"/>
      <w:lvlText w:val="%1."/>
      <w:lvlJc w:val="left"/>
      <w:pPr>
        <w:tabs>
          <w:tab w:val="num" w:pos="3480"/>
        </w:tabs>
        <w:ind w:left="3480" w:hanging="360"/>
      </w:pPr>
    </w:lvl>
    <w:lvl w:ilvl="1" w:tentative="1">
      <w:start w:val="1"/>
      <w:numFmt w:val="decimal"/>
      <w:lvlText w:val="%2."/>
      <w:lvlJc w:val="left"/>
      <w:pPr>
        <w:tabs>
          <w:tab w:val="num" w:pos="4200"/>
        </w:tabs>
        <w:ind w:left="4200" w:hanging="360"/>
      </w:pPr>
    </w:lvl>
    <w:lvl w:ilvl="2" w:tentative="1">
      <w:start w:val="1"/>
      <w:numFmt w:val="decimal"/>
      <w:lvlText w:val="%3."/>
      <w:lvlJc w:val="left"/>
      <w:pPr>
        <w:tabs>
          <w:tab w:val="num" w:pos="4920"/>
        </w:tabs>
        <w:ind w:left="4920" w:hanging="360"/>
      </w:pPr>
    </w:lvl>
    <w:lvl w:ilvl="3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entative="1">
      <w:start w:val="1"/>
      <w:numFmt w:val="decimal"/>
      <w:lvlText w:val="%5."/>
      <w:lvlJc w:val="left"/>
      <w:pPr>
        <w:tabs>
          <w:tab w:val="num" w:pos="6360"/>
        </w:tabs>
        <w:ind w:left="6360" w:hanging="360"/>
      </w:pPr>
    </w:lvl>
    <w:lvl w:ilvl="5" w:tentative="1">
      <w:start w:val="1"/>
      <w:numFmt w:val="decimal"/>
      <w:lvlText w:val="%6."/>
      <w:lvlJc w:val="left"/>
      <w:pPr>
        <w:tabs>
          <w:tab w:val="num" w:pos="7080"/>
        </w:tabs>
        <w:ind w:left="7080" w:hanging="360"/>
      </w:pPr>
    </w:lvl>
    <w:lvl w:ilvl="6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entative="1">
      <w:start w:val="1"/>
      <w:numFmt w:val="decimal"/>
      <w:lvlText w:val="%8."/>
      <w:lvlJc w:val="left"/>
      <w:pPr>
        <w:tabs>
          <w:tab w:val="num" w:pos="8520"/>
        </w:tabs>
        <w:ind w:left="8520" w:hanging="360"/>
      </w:pPr>
    </w:lvl>
    <w:lvl w:ilvl="8" w:tentative="1">
      <w:start w:val="1"/>
      <w:numFmt w:val="decimal"/>
      <w:lvlText w:val="%9."/>
      <w:lvlJc w:val="left"/>
      <w:pPr>
        <w:tabs>
          <w:tab w:val="num" w:pos="9240"/>
        </w:tabs>
        <w:ind w:left="9240" w:hanging="360"/>
      </w:pPr>
    </w:lvl>
  </w:abstractNum>
  <w:abstractNum w:abstractNumId="4">
    <w:nsid w:val="21DD4166"/>
    <w:multiLevelType w:val="multilevel"/>
    <w:tmpl w:val="4A3C5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840E9"/>
    <w:multiLevelType w:val="multilevel"/>
    <w:tmpl w:val="CDF6D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F3724"/>
    <w:multiLevelType w:val="multilevel"/>
    <w:tmpl w:val="5C1A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75CF7"/>
    <w:multiLevelType w:val="multilevel"/>
    <w:tmpl w:val="97C634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74993"/>
    <w:multiLevelType w:val="multilevel"/>
    <w:tmpl w:val="BB6827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5C3D2A"/>
    <w:multiLevelType w:val="multilevel"/>
    <w:tmpl w:val="7368C7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E6049"/>
    <w:multiLevelType w:val="multilevel"/>
    <w:tmpl w:val="3E48A3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0A3C54"/>
    <w:multiLevelType w:val="multilevel"/>
    <w:tmpl w:val="5F8A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0001C1"/>
    <w:multiLevelType w:val="multilevel"/>
    <w:tmpl w:val="F112E3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F5502"/>
    <w:multiLevelType w:val="multilevel"/>
    <w:tmpl w:val="0C7A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2066A0"/>
    <w:multiLevelType w:val="multilevel"/>
    <w:tmpl w:val="C56444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7641E7"/>
    <w:multiLevelType w:val="multilevel"/>
    <w:tmpl w:val="1DDE2B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2B7348"/>
    <w:multiLevelType w:val="multilevel"/>
    <w:tmpl w:val="CF4A0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9F41EA"/>
    <w:multiLevelType w:val="multilevel"/>
    <w:tmpl w:val="DC88C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7F45F5"/>
    <w:multiLevelType w:val="multilevel"/>
    <w:tmpl w:val="393E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8"/>
  </w:num>
  <w:num w:numId="4">
    <w:abstractNumId w:val="4"/>
  </w:num>
  <w:num w:numId="5">
    <w:abstractNumId w:val="5"/>
  </w:num>
  <w:num w:numId="6">
    <w:abstractNumId w:val="7"/>
  </w:num>
  <w:num w:numId="7">
    <w:abstractNumId w:val="15"/>
  </w:num>
  <w:num w:numId="8">
    <w:abstractNumId w:val="10"/>
  </w:num>
  <w:num w:numId="9">
    <w:abstractNumId w:val="14"/>
  </w:num>
  <w:num w:numId="10">
    <w:abstractNumId w:val="8"/>
  </w:num>
  <w:num w:numId="11">
    <w:abstractNumId w:val="9"/>
  </w:num>
  <w:num w:numId="12">
    <w:abstractNumId w:val="0"/>
  </w:num>
  <w:num w:numId="13">
    <w:abstractNumId w:val="3"/>
  </w:num>
  <w:num w:numId="14">
    <w:abstractNumId w:val="12"/>
  </w:num>
  <w:num w:numId="15">
    <w:abstractNumId w:val="16"/>
  </w:num>
  <w:num w:numId="16">
    <w:abstractNumId w:val="17"/>
  </w:num>
  <w:num w:numId="17">
    <w:abstractNumId w:val="1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2E44"/>
    <w:rsid w:val="0002536F"/>
    <w:rsid w:val="00036073"/>
    <w:rsid w:val="000F45F2"/>
    <w:rsid w:val="00136474"/>
    <w:rsid w:val="00163BDA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373CF"/>
    <w:rsid w:val="00372FAC"/>
    <w:rsid w:val="00376BB1"/>
    <w:rsid w:val="003C79F4"/>
    <w:rsid w:val="00512E44"/>
    <w:rsid w:val="005C7DF0"/>
    <w:rsid w:val="00661FC1"/>
    <w:rsid w:val="0068487D"/>
    <w:rsid w:val="006D57D9"/>
    <w:rsid w:val="00734101"/>
    <w:rsid w:val="00744B80"/>
    <w:rsid w:val="00772334"/>
    <w:rsid w:val="00787A94"/>
    <w:rsid w:val="007A07CB"/>
    <w:rsid w:val="00810B94"/>
    <w:rsid w:val="00842DB0"/>
    <w:rsid w:val="008B3693"/>
    <w:rsid w:val="008C013D"/>
    <w:rsid w:val="008C04BC"/>
    <w:rsid w:val="008E3BB5"/>
    <w:rsid w:val="008E51A1"/>
    <w:rsid w:val="009A55E9"/>
    <w:rsid w:val="009C0A05"/>
    <w:rsid w:val="009C3EE6"/>
    <w:rsid w:val="009F149B"/>
    <w:rsid w:val="00AD5C08"/>
    <w:rsid w:val="00B35633"/>
    <w:rsid w:val="00B45CCB"/>
    <w:rsid w:val="00B97AE4"/>
    <w:rsid w:val="00BD05A5"/>
    <w:rsid w:val="00C20E99"/>
    <w:rsid w:val="00C27892"/>
    <w:rsid w:val="00C60940"/>
    <w:rsid w:val="00C67995"/>
    <w:rsid w:val="00C77C9A"/>
    <w:rsid w:val="00C854B5"/>
    <w:rsid w:val="00CA5965"/>
    <w:rsid w:val="00D46745"/>
    <w:rsid w:val="00E43E6B"/>
    <w:rsid w:val="00E525BE"/>
    <w:rsid w:val="00E637AF"/>
    <w:rsid w:val="00EB144D"/>
    <w:rsid w:val="00F77AD4"/>
    <w:rsid w:val="00FA3644"/>
    <w:rsid w:val="00FC3D79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paragraph" w:styleId="1">
    <w:name w:val="heading 1"/>
    <w:basedOn w:val="a"/>
    <w:link w:val="10"/>
    <w:uiPriority w:val="9"/>
    <w:qFormat/>
    <w:rsid w:val="00512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12E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2E44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1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2E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2E4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2E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2E4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12E44"/>
    <w:rPr>
      <w:b/>
      <w:bCs/>
    </w:rPr>
  </w:style>
  <w:style w:type="character" w:styleId="a7">
    <w:name w:val="Emphasis"/>
    <w:basedOn w:val="a0"/>
    <w:uiPriority w:val="20"/>
    <w:qFormat/>
    <w:rsid w:val="00512E44"/>
    <w:rPr>
      <w:i/>
      <w:iCs/>
    </w:rPr>
  </w:style>
  <w:style w:type="character" w:customStyle="1" w:styleId="ya-share2badge">
    <w:name w:val="ya-share2__badge"/>
    <w:basedOn w:val="a0"/>
    <w:rsid w:val="00512E44"/>
  </w:style>
  <w:style w:type="character" w:customStyle="1" w:styleId="ya-share2icon">
    <w:name w:val="ya-share2__icon"/>
    <w:basedOn w:val="a0"/>
    <w:rsid w:val="00512E44"/>
  </w:style>
  <w:style w:type="character" w:customStyle="1" w:styleId="border">
    <w:name w:val="border"/>
    <w:basedOn w:val="a0"/>
    <w:rsid w:val="00512E44"/>
  </w:style>
  <w:style w:type="paragraph" w:styleId="a8">
    <w:name w:val="Balloon Text"/>
    <w:basedOn w:val="a"/>
    <w:link w:val="a9"/>
    <w:uiPriority w:val="99"/>
    <w:semiHidden/>
    <w:unhideWhenUsed/>
    <w:rsid w:val="0051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2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5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07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987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5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3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63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83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45800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1744">
                          <w:marLeft w:val="-267"/>
                          <w:marRight w:val="-2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7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561605">
                              <w:marLeft w:val="0"/>
                              <w:marRight w:val="0"/>
                              <w:marTop w:val="0"/>
                              <w:marBottom w:val="17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5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14655">
                                  <w:marLeft w:val="0"/>
                                  <w:marRight w:val="0"/>
                                  <w:marTop w:val="0"/>
                                  <w:marBottom w:val="2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86843">
                                  <w:marLeft w:val="0"/>
                                  <w:marRight w:val="0"/>
                                  <w:marTop w:val="0"/>
                                  <w:marBottom w:val="2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2708321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024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987282">
                                  <w:marLeft w:val="5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4420">
                                      <w:marLeft w:val="35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20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5435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05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30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8867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185116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235165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348195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785459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606846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424377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515312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423555">
                                      <w:marLeft w:val="0"/>
                                      <w:marRight w:val="0"/>
                                      <w:marTop w:val="0"/>
                                      <w:marBottom w:val="71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3710344">
                                  <w:marLeft w:val="0"/>
                                  <w:marRight w:val="0"/>
                                  <w:marTop w:val="71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4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115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75525">
                                      <w:marLeft w:val="-267"/>
                                      <w:marRight w:val="-267"/>
                                      <w:marTop w:val="711"/>
                                      <w:marBottom w:val="0"/>
                                      <w:divBdr>
                                        <w:top w:val="single" w:sz="6" w:space="18" w:color="CFCFC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93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10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46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50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33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203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95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22054">
                                      <w:marLeft w:val="0"/>
                                      <w:marRight w:val="0"/>
                                      <w:marTop w:val="0"/>
                                      <w:marBottom w:val="356"/>
                                      <w:divBdr>
                                        <w:top w:val="single" w:sz="6" w:space="18" w:color="CFCFCF"/>
                                        <w:left w:val="single" w:sz="6" w:space="18" w:color="CFCFCF"/>
                                        <w:bottom w:val="single" w:sz="6" w:space="18" w:color="CFCFCF"/>
                                        <w:right w:val="single" w:sz="6" w:space="18" w:color="CFCFCF"/>
                                      </w:divBdr>
                                      <w:divsChild>
                                        <w:div w:id="95849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1691044">
                                      <w:marLeft w:val="0"/>
                                      <w:marRight w:val="0"/>
                                      <w:marTop w:val="0"/>
                                      <w:marBottom w:val="356"/>
                                      <w:divBdr>
                                        <w:top w:val="single" w:sz="6" w:space="18" w:color="CFCFCF"/>
                                        <w:left w:val="single" w:sz="6" w:space="18" w:color="CFCFCF"/>
                                        <w:bottom w:val="single" w:sz="6" w:space="18" w:color="CFCFCF"/>
                                        <w:right w:val="single" w:sz="6" w:space="18" w:color="CFCFCF"/>
                                      </w:divBdr>
                                      <w:divsChild>
                                        <w:div w:id="144639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0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8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7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684171">
                                      <w:marLeft w:val="0"/>
                                      <w:marRight w:val="0"/>
                                      <w:marTop w:val="0"/>
                                      <w:marBottom w:val="35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28897">
                                      <w:marLeft w:val="0"/>
                                      <w:marRight w:val="0"/>
                                      <w:marTop w:val="0"/>
                                      <w:marBottom w:val="35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06591">
                                          <w:marLeft w:val="0"/>
                                          <w:marRight w:val="0"/>
                                          <w:marTop w:val="0"/>
                                          <w:marBottom w:val="2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15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703563">
                                      <w:marLeft w:val="0"/>
                                      <w:marRight w:val="0"/>
                                      <w:marTop w:val="0"/>
                                      <w:marBottom w:val="35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63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26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48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105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904934">
                                      <w:marLeft w:val="0"/>
                                      <w:marRight w:val="0"/>
                                      <w:marTop w:val="0"/>
                                      <w:marBottom w:val="356"/>
                                      <w:divBdr>
                                        <w:top w:val="single" w:sz="6" w:space="18" w:color="FB8C00"/>
                                        <w:left w:val="single" w:sz="6" w:space="18" w:color="FB8C00"/>
                                        <w:bottom w:val="single" w:sz="6" w:space="18" w:color="FB8C00"/>
                                        <w:right w:val="single" w:sz="6" w:space="18" w:color="FB8C00"/>
                                      </w:divBdr>
                                      <w:divsChild>
                                        <w:div w:id="71817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219146">
                                          <w:marLeft w:val="0"/>
                                          <w:marRight w:val="0"/>
                                          <w:marTop w:val="124"/>
                                          <w:marBottom w:val="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54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051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577351">
                                              <w:marLeft w:val="0"/>
                                              <w:marRight w:val="0"/>
                                              <w:marTop w:val="124"/>
                                              <w:marBottom w:val="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01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70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1205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61159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8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2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9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66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48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4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9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14676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1896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2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18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6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79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0157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170948">
                              <w:marLeft w:val="0"/>
                              <w:marRight w:val="0"/>
                              <w:marTop w:val="356"/>
                              <w:marBottom w:val="3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67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65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47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55354">
                              <w:marLeft w:val="0"/>
                              <w:marRight w:val="23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1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5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2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69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5668025">
                                  <w:marLeft w:val="0"/>
                                  <w:marRight w:val="0"/>
                                  <w:marTop w:val="35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0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9515">
                      <w:marLeft w:val="-267"/>
                      <w:marRight w:val="-2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1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90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65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3606</Words>
  <Characters>20556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ДСад</cp:lastModifiedBy>
  <cp:revision>17</cp:revision>
  <dcterms:created xsi:type="dcterms:W3CDTF">2020-04-30T06:43:00Z</dcterms:created>
  <dcterms:modified xsi:type="dcterms:W3CDTF">2021-10-12T06:29:00Z</dcterms:modified>
</cp:coreProperties>
</file>